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665" w:rsidRPr="00092FF4" w:rsidRDefault="003E2665" w:rsidP="003E2665">
      <w:pPr>
        <w:jc w:val="center"/>
        <w:rPr>
          <w:rFonts w:ascii="Garamond" w:hAnsi="Garamond"/>
          <w:b/>
          <w:sz w:val="24"/>
          <w:szCs w:val="24"/>
        </w:rPr>
      </w:pPr>
      <w:r w:rsidRPr="00092FF4">
        <w:rPr>
          <w:rFonts w:ascii="Garamond" w:hAnsi="Garamond"/>
          <w:b/>
          <w:sz w:val="24"/>
          <w:szCs w:val="24"/>
        </w:rPr>
        <w:t xml:space="preserve">Canadian AIDS Society </w:t>
      </w:r>
      <w:r w:rsidR="00571017" w:rsidRPr="00092FF4">
        <w:rPr>
          <w:rFonts w:ascii="Garamond" w:hAnsi="Garamond"/>
          <w:b/>
          <w:sz w:val="24"/>
          <w:szCs w:val="24"/>
        </w:rPr>
        <w:t>Announce</w:t>
      </w:r>
      <w:r w:rsidR="00207D54" w:rsidRPr="00092FF4">
        <w:rPr>
          <w:rFonts w:ascii="Garamond" w:hAnsi="Garamond"/>
          <w:b/>
          <w:sz w:val="24"/>
          <w:szCs w:val="24"/>
        </w:rPr>
        <w:t>s</w:t>
      </w:r>
      <w:r w:rsidR="00571017" w:rsidRPr="00092FF4">
        <w:rPr>
          <w:rFonts w:ascii="Garamond" w:hAnsi="Garamond"/>
          <w:b/>
          <w:sz w:val="24"/>
          <w:szCs w:val="24"/>
        </w:rPr>
        <w:t xml:space="preserve"> </w:t>
      </w:r>
      <w:r w:rsidR="00E36B46" w:rsidRPr="00092FF4">
        <w:rPr>
          <w:rFonts w:ascii="Garamond" w:hAnsi="Garamond"/>
          <w:b/>
          <w:sz w:val="24"/>
          <w:szCs w:val="24"/>
        </w:rPr>
        <w:t>F</w:t>
      </w:r>
      <w:r w:rsidR="00571017" w:rsidRPr="00092FF4">
        <w:rPr>
          <w:rFonts w:ascii="Garamond" w:hAnsi="Garamond"/>
          <w:b/>
          <w:sz w:val="24"/>
          <w:szCs w:val="24"/>
        </w:rPr>
        <w:t xml:space="preserve">irst </w:t>
      </w:r>
      <w:r w:rsidR="00E36B46" w:rsidRPr="00092FF4">
        <w:rPr>
          <w:rFonts w:ascii="Garamond" w:hAnsi="Garamond"/>
          <w:b/>
          <w:sz w:val="24"/>
          <w:szCs w:val="24"/>
        </w:rPr>
        <w:t>N</w:t>
      </w:r>
      <w:r w:rsidRPr="00092FF4">
        <w:rPr>
          <w:rFonts w:ascii="Garamond" w:hAnsi="Garamond"/>
          <w:b/>
          <w:sz w:val="24"/>
          <w:szCs w:val="24"/>
        </w:rPr>
        <w:t xml:space="preserve">ational HIV Testing Day </w:t>
      </w:r>
    </w:p>
    <w:p w:rsidR="003E2665" w:rsidRPr="00092FF4" w:rsidRDefault="003E2665" w:rsidP="003E2665">
      <w:pPr>
        <w:jc w:val="center"/>
        <w:rPr>
          <w:rFonts w:ascii="Garamond" w:hAnsi="Garamond"/>
          <w:b/>
          <w:i/>
          <w:sz w:val="24"/>
          <w:szCs w:val="24"/>
        </w:rPr>
      </w:pPr>
      <w:r w:rsidRPr="00092FF4">
        <w:rPr>
          <w:rFonts w:ascii="Garamond" w:hAnsi="Garamond"/>
          <w:b/>
          <w:i/>
          <w:sz w:val="24"/>
          <w:szCs w:val="24"/>
        </w:rPr>
        <w:t xml:space="preserve">Establishment of day promotes the importance of testing and treatment of HIV   </w:t>
      </w:r>
    </w:p>
    <w:p w:rsidR="003E2665" w:rsidRPr="00092FF4" w:rsidRDefault="003E2665" w:rsidP="003E2665">
      <w:pPr>
        <w:pStyle w:val="NormalWeb"/>
        <w:shd w:val="clear" w:color="auto" w:fill="FFFFFF"/>
        <w:spacing w:before="0" w:beforeAutospacing="0" w:after="150" w:afterAutospacing="0" w:line="375" w:lineRule="atLeast"/>
        <w:rPr>
          <w:rFonts w:ascii="Garamond" w:hAnsi="Garamond" w:cstheme="minorHAnsi"/>
          <w:color w:val="000000"/>
          <w:sz w:val="24"/>
          <w:szCs w:val="24"/>
        </w:rPr>
      </w:pPr>
      <w:r w:rsidRPr="00092FF4">
        <w:rPr>
          <w:rFonts w:ascii="Garamond" w:hAnsi="Garamond" w:cstheme="minorHAnsi"/>
          <w:color w:val="000000"/>
          <w:sz w:val="24"/>
          <w:szCs w:val="24"/>
        </w:rPr>
        <w:t xml:space="preserve">OTTAWA, June </w:t>
      </w:r>
      <w:r w:rsidR="00092FF4" w:rsidRPr="00092FF4">
        <w:rPr>
          <w:rFonts w:ascii="Garamond" w:hAnsi="Garamond" w:cstheme="minorHAnsi"/>
          <w:color w:val="000000"/>
          <w:sz w:val="24"/>
          <w:szCs w:val="24"/>
        </w:rPr>
        <w:t>18th</w:t>
      </w:r>
      <w:r w:rsidRPr="00092FF4">
        <w:rPr>
          <w:rFonts w:ascii="Garamond" w:hAnsi="Garamond" w:cstheme="minorHAnsi"/>
          <w:color w:val="000000"/>
          <w:sz w:val="24"/>
          <w:szCs w:val="24"/>
        </w:rPr>
        <w:t xml:space="preserve">, 2018 – </w:t>
      </w:r>
      <w:r w:rsidR="000D6AFA" w:rsidRPr="00092FF4">
        <w:rPr>
          <w:rFonts w:ascii="Garamond" w:hAnsi="Garamond" w:cstheme="minorHAnsi"/>
          <w:color w:val="000000"/>
          <w:sz w:val="24"/>
          <w:szCs w:val="24"/>
        </w:rPr>
        <w:t>T</w:t>
      </w:r>
      <w:r w:rsidRPr="00092FF4">
        <w:rPr>
          <w:rFonts w:ascii="Garamond" w:hAnsi="Garamond" w:cstheme="minorHAnsi"/>
          <w:color w:val="000000"/>
          <w:sz w:val="24"/>
          <w:szCs w:val="24"/>
        </w:rPr>
        <w:t xml:space="preserve">he </w:t>
      </w:r>
      <w:r w:rsidR="00571017" w:rsidRPr="00092FF4">
        <w:rPr>
          <w:rFonts w:ascii="Garamond" w:hAnsi="Garamond" w:cstheme="minorHAnsi"/>
          <w:color w:val="000000"/>
          <w:sz w:val="24"/>
          <w:szCs w:val="24"/>
        </w:rPr>
        <w:t xml:space="preserve">Canadian AIDS Society </w:t>
      </w:r>
      <w:r w:rsidR="002159E7" w:rsidRPr="00092FF4">
        <w:rPr>
          <w:rFonts w:ascii="Garamond" w:hAnsi="Garamond" w:cstheme="minorHAnsi"/>
          <w:color w:val="000000"/>
          <w:sz w:val="24"/>
          <w:szCs w:val="24"/>
        </w:rPr>
        <w:t xml:space="preserve">(CAS) </w:t>
      </w:r>
      <w:r w:rsidR="00E36B46" w:rsidRPr="00092FF4">
        <w:rPr>
          <w:rFonts w:ascii="Garamond" w:hAnsi="Garamond" w:cstheme="minorHAnsi"/>
          <w:color w:val="000000"/>
          <w:sz w:val="24"/>
          <w:szCs w:val="24"/>
        </w:rPr>
        <w:t xml:space="preserve">and </w:t>
      </w:r>
      <w:r w:rsidR="00092FF4" w:rsidRPr="00092FF4">
        <w:rPr>
          <w:rFonts w:ascii="Garamond" w:hAnsi="Garamond" w:cstheme="minorHAnsi"/>
          <w:color w:val="000000"/>
          <w:sz w:val="24"/>
          <w:szCs w:val="24"/>
        </w:rPr>
        <w:t>community-based organizations</w:t>
      </w:r>
      <w:r w:rsidR="00571017" w:rsidRPr="00092FF4">
        <w:rPr>
          <w:rFonts w:ascii="Garamond" w:hAnsi="Garamond" w:cstheme="minorHAnsi"/>
          <w:color w:val="000000"/>
          <w:sz w:val="24"/>
          <w:szCs w:val="24"/>
        </w:rPr>
        <w:t xml:space="preserve"> across Canada </w:t>
      </w:r>
      <w:r w:rsidR="000D6AFA" w:rsidRPr="00092FF4">
        <w:rPr>
          <w:rFonts w:ascii="Garamond" w:hAnsi="Garamond" w:cstheme="minorHAnsi"/>
          <w:color w:val="000000"/>
          <w:sz w:val="24"/>
          <w:szCs w:val="24"/>
        </w:rPr>
        <w:t xml:space="preserve">today </w:t>
      </w:r>
      <w:r w:rsidR="00571017" w:rsidRPr="00092FF4">
        <w:rPr>
          <w:rFonts w:ascii="Garamond" w:hAnsi="Garamond" w:cstheme="minorHAnsi"/>
          <w:color w:val="000000"/>
          <w:sz w:val="24"/>
          <w:szCs w:val="24"/>
        </w:rPr>
        <w:t>announce</w:t>
      </w:r>
      <w:r w:rsidR="00E36B46" w:rsidRPr="00092FF4">
        <w:rPr>
          <w:rFonts w:ascii="Garamond" w:hAnsi="Garamond" w:cstheme="minorHAnsi"/>
          <w:color w:val="000000"/>
          <w:sz w:val="24"/>
          <w:szCs w:val="24"/>
        </w:rPr>
        <w:t>d</w:t>
      </w:r>
      <w:r w:rsidR="00571017" w:rsidRPr="00092FF4">
        <w:rPr>
          <w:rFonts w:ascii="Garamond" w:hAnsi="Garamond" w:cstheme="minorHAnsi"/>
          <w:color w:val="000000"/>
          <w:sz w:val="24"/>
          <w:szCs w:val="24"/>
        </w:rPr>
        <w:t xml:space="preserve"> </w:t>
      </w:r>
      <w:r w:rsidR="008E1BDB" w:rsidRPr="00092FF4">
        <w:rPr>
          <w:rFonts w:ascii="Garamond" w:hAnsi="Garamond" w:cstheme="minorHAnsi"/>
          <w:color w:val="000000"/>
          <w:sz w:val="24"/>
          <w:szCs w:val="24"/>
        </w:rPr>
        <w:t>Canada’s first</w:t>
      </w:r>
      <w:r w:rsidRPr="00092FF4">
        <w:rPr>
          <w:rFonts w:ascii="Garamond" w:hAnsi="Garamond" w:cstheme="minorHAnsi"/>
          <w:color w:val="000000"/>
          <w:sz w:val="24"/>
          <w:szCs w:val="24"/>
        </w:rPr>
        <w:t xml:space="preserve"> country-wide HIV Testing Day</w:t>
      </w:r>
      <w:r w:rsidR="00E36B46" w:rsidRPr="00092FF4">
        <w:rPr>
          <w:rFonts w:ascii="Garamond" w:hAnsi="Garamond" w:cstheme="minorHAnsi"/>
          <w:color w:val="000000"/>
          <w:sz w:val="24"/>
          <w:szCs w:val="24"/>
        </w:rPr>
        <w:t xml:space="preserve">.  The </w:t>
      </w:r>
      <w:r w:rsidR="000D6AFA" w:rsidRPr="00092FF4">
        <w:rPr>
          <w:rFonts w:ascii="Garamond" w:hAnsi="Garamond" w:cstheme="minorHAnsi"/>
          <w:color w:val="000000"/>
          <w:sz w:val="24"/>
          <w:szCs w:val="24"/>
        </w:rPr>
        <w:t xml:space="preserve">inaugural </w:t>
      </w:r>
      <w:r w:rsidR="00E36B46" w:rsidRPr="00092FF4">
        <w:rPr>
          <w:rFonts w:ascii="Garamond" w:hAnsi="Garamond" w:cstheme="minorHAnsi"/>
          <w:color w:val="000000"/>
          <w:sz w:val="24"/>
          <w:szCs w:val="24"/>
        </w:rPr>
        <w:t>event will be</w:t>
      </w:r>
      <w:r w:rsidRPr="00092FF4">
        <w:rPr>
          <w:rFonts w:ascii="Garamond" w:hAnsi="Garamond" w:cstheme="minorHAnsi"/>
          <w:color w:val="000000"/>
          <w:sz w:val="24"/>
          <w:szCs w:val="24"/>
        </w:rPr>
        <w:t xml:space="preserve"> held on June 27</w:t>
      </w:r>
      <w:r w:rsidRPr="00092FF4">
        <w:rPr>
          <w:rFonts w:ascii="Garamond" w:hAnsi="Garamond" w:cstheme="minorHAnsi"/>
          <w:color w:val="000000"/>
          <w:sz w:val="24"/>
          <w:szCs w:val="24"/>
          <w:vertAlign w:val="superscript"/>
        </w:rPr>
        <w:t>th</w:t>
      </w:r>
      <w:r w:rsidR="00B2490B" w:rsidRPr="00092FF4">
        <w:rPr>
          <w:rFonts w:ascii="Garamond" w:hAnsi="Garamond" w:cstheme="minorHAnsi"/>
          <w:color w:val="000000"/>
          <w:sz w:val="24"/>
          <w:szCs w:val="24"/>
        </w:rPr>
        <w:t xml:space="preserve"> </w:t>
      </w:r>
      <w:r w:rsidRPr="00092FF4">
        <w:rPr>
          <w:rFonts w:ascii="Garamond" w:hAnsi="Garamond" w:cstheme="minorHAnsi"/>
          <w:color w:val="000000"/>
          <w:sz w:val="24"/>
          <w:szCs w:val="24"/>
        </w:rPr>
        <w:t xml:space="preserve">in </w:t>
      </w:r>
      <w:r w:rsidR="00092FF4" w:rsidRPr="00092FF4">
        <w:rPr>
          <w:rFonts w:ascii="Garamond" w:hAnsi="Garamond" w:cstheme="minorHAnsi"/>
          <w:color w:val="000000"/>
          <w:sz w:val="24"/>
          <w:szCs w:val="24"/>
        </w:rPr>
        <w:t>43 sites</w:t>
      </w:r>
      <w:r w:rsidRPr="00092FF4">
        <w:rPr>
          <w:rFonts w:ascii="Garamond" w:hAnsi="Garamond" w:cstheme="minorHAnsi"/>
          <w:color w:val="000000"/>
          <w:sz w:val="24"/>
          <w:szCs w:val="24"/>
        </w:rPr>
        <w:t xml:space="preserve"> across Canada. </w:t>
      </w:r>
      <w:r w:rsidR="005B0016" w:rsidRPr="00092FF4">
        <w:rPr>
          <w:rFonts w:ascii="Garamond" w:hAnsi="Garamond" w:cstheme="minorHAnsi"/>
          <w:color w:val="000000"/>
          <w:sz w:val="24"/>
          <w:szCs w:val="24"/>
        </w:rPr>
        <w:t xml:space="preserve"> </w:t>
      </w:r>
      <w:r w:rsidRPr="00092FF4">
        <w:rPr>
          <w:rFonts w:ascii="Garamond" w:hAnsi="Garamond" w:cstheme="minorHAnsi"/>
          <w:color w:val="000000"/>
          <w:sz w:val="24"/>
          <w:szCs w:val="24"/>
        </w:rPr>
        <w:t>The goal of the day is to effectively target groups disproportionately affected b</w:t>
      </w:r>
      <w:r w:rsidR="00C17096" w:rsidRPr="00092FF4">
        <w:rPr>
          <w:rFonts w:ascii="Garamond" w:hAnsi="Garamond" w:cstheme="minorHAnsi"/>
          <w:color w:val="000000"/>
          <w:sz w:val="24"/>
          <w:szCs w:val="24"/>
        </w:rPr>
        <w:t>y the disease, said Mr. Gary Lac</w:t>
      </w:r>
      <w:r w:rsidRPr="00092FF4">
        <w:rPr>
          <w:rFonts w:ascii="Garamond" w:hAnsi="Garamond" w:cstheme="minorHAnsi"/>
          <w:color w:val="000000"/>
          <w:sz w:val="24"/>
          <w:szCs w:val="24"/>
        </w:rPr>
        <w:t>asse, Ex</w:t>
      </w:r>
      <w:r w:rsidR="00B2490B" w:rsidRPr="00092FF4">
        <w:rPr>
          <w:rFonts w:ascii="Garamond" w:hAnsi="Garamond" w:cstheme="minorHAnsi"/>
          <w:color w:val="000000"/>
          <w:sz w:val="24"/>
          <w:szCs w:val="24"/>
        </w:rPr>
        <w:t>ecutive Director of CAS</w:t>
      </w:r>
      <w:r w:rsidRPr="00092FF4">
        <w:rPr>
          <w:rFonts w:ascii="Garamond" w:hAnsi="Garamond" w:cstheme="minorHAnsi"/>
          <w:color w:val="000000"/>
          <w:sz w:val="24"/>
          <w:szCs w:val="24"/>
        </w:rPr>
        <w:t>, t</w:t>
      </w:r>
      <w:r w:rsidR="00B2490B" w:rsidRPr="00092FF4">
        <w:rPr>
          <w:rFonts w:ascii="Garamond" w:hAnsi="Garamond" w:cstheme="minorHAnsi"/>
          <w:color w:val="000000"/>
          <w:sz w:val="24"/>
          <w:szCs w:val="24"/>
        </w:rPr>
        <w:t>he organization spearheading this</w:t>
      </w:r>
      <w:r w:rsidRPr="00092FF4">
        <w:rPr>
          <w:rFonts w:ascii="Garamond" w:hAnsi="Garamond" w:cstheme="minorHAnsi"/>
          <w:color w:val="000000"/>
          <w:sz w:val="24"/>
          <w:szCs w:val="24"/>
        </w:rPr>
        <w:t xml:space="preserve"> new initiative.</w:t>
      </w:r>
    </w:p>
    <w:p w:rsidR="003E2665" w:rsidRPr="00092FF4" w:rsidRDefault="00C17096" w:rsidP="003E2665">
      <w:pPr>
        <w:pStyle w:val="NormalWeb"/>
        <w:shd w:val="clear" w:color="auto" w:fill="FFFFFF"/>
        <w:spacing w:before="0" w:beforeAutospacing="0" w:after="150" w:afterAutospacing="0" w:line="375" w:lineRule="atLeast"/>
        <w:rPr>
          <w:rFonts w:ascii="Garamond" w:hAnsi="Garamond" w:cstheme="minorHAnsi"/>
          <w:color w:val="000000"/>
          <w:sz w:val="24"/>
          <w:szCs w:val="24"/>
        </w:rPr>
      </w:pPr>
      <w:r w:rsidRPr="00092FF4">
        <w:rPr>
          <w:rFonts w:ascii="Garamond" w:hAnsi="Garamond" w:cstheme="minorHAnsi"/>
          <w:color w:val="000000"/>
          <w:sz w:val="24"/>
          <w:szCs w:val="24"/>
        </w:rPr>
        <w:t xml:space="preserve">“A </w:t>
      </w:r>
      <w:r w:rsidR="000D6AFA" w:rsidRPr="00092FF4">
        <w:rPr>
          <w:rFonts w:ascii="Garamond" w:hAnsi="Garamond" w:cstheme="minorHAnsi"/>
          <w:color w:val="000000"/>
          <w:sz w:val="24"/>
          <w:szCs w:val="24"/>
        </w:rPr>
        <w:t>N</w:t>
      </w:r>
      <w:r w:rsidRPr="00092FF4">
        <w:rPr>
          <w:rFonts w:ascii="Garamond" w:hAnsi="Garamond" w:cstheme="minorHAnsi"/>
          <w:color w:val="000000"/>
          <w:sz w:val="24"/>
          <w:szCs w:val="24"/>
        </w:rPr>
        <w:t xml:space="preserve">ational </w:t>
      </w:r>
      <w:r w:rsidR="003E2665" w:rsidRPr="00092FF4">
        <w:rPr>
          <w:rFonts w:ascii="Garamond" w:hAnsi="Garamond" w:cstheme="minorHAnsi"/>
          <w:color w:val="000000"/>
          <w:sz w:val="24"/>
          <w:szCs w:val="24"/>
        </w:rPr>
        <w:t>HIV Testing Day will help reduce the stigma associated with testing</w:t>
      </w:r>
      <w:r w:rsidR="00092FF4" w:rsidRPr="00092FF4">
        <w:rPr>
          <w:rFonts w:ascii="Garamond" w:hAnsi="Garamond" w:cstheme="minorHAnsi"/>
          <w:color w:val="000000"/>
          <w:sz w:val="24"/>
          <w:szCs w:val="24"/>
        </w:rPr>
        <w:t>,</w:t>
      </w:r>
      <w:r w:rsidR="00B2490B" w:rsidRPr="00092FF4">
        <w:rPr>
          <w:rFonts w:ascii="Garamond" w:hAnsi="Garamond" w:cstheme="minorHAnsi"/>
          <w:color w:val="000000"/>
          <w:sz w:val="24"/>
          <w:szCs w:val="24"/>
        </w:rPr>
        <w:t>”</w:t>
      </w:r>
      <w:r w:rsidR="003E2665" w:rsidRPr="00092FF4">
        <w:rPr>
          <w:rFonts w:ascii="Garamond" w:hAnsi="Garamond" w:cstheme="minorHAnsi"/>
          <w:color w:val="000000"/>
          <w:sz w:val="24"/>
          <w:szCs w:val="24"/>
        </w:rPr>
        <w:t xml:space="preserve"> </w:t>
      </w:r>
      <w:r w:rsidR="00571017" w:rsidRPr="00092FF4">
        <w:rPr>
          <w:rFonts w:ascii="Garamond" w:hAnsi="Garamond" w:cstheme="minorHAnsi"/>
          <w:color w:val="000000"/>
          <w:sz w:val="24"/>
          <w:szCs w:val="24"/>
        </w:rPr>
        <w:t>Lacasse</w:t>
      </w:r>
      <w:r w:rsidR="003E2665" w:rsidRPr="00092FF4">
        <w:rPr>
          <w:rFonts w:ascii="Garamond" w:hAnsi="Garamond" w:cstheme="minorHAnsi"/>
          <w:color w:val="000000"/>
          <w:sz w:val="24"/>
          <w:szCs w:val="24"/>
        </w:rPr>
        <w:t xml:space="preserve"> said. </w:t>
      </w:r>
      <w:r w:rsidR="005B0016" w:rsidRPr="00092FF4">
        <w:rPr>
          <w:rFonts w:ascii="Garamond" w:hAnsi="Garamond" w:cstheme="minorHAnsi"/>
          <w:color w:val="000000"/>
          <w:sz w:val="24"/>
          <w:szCs w:val="24"/>
        </w:rPr>
        <w:t xml:space="preserve"> </w:t>
      </w:r>
      <w:r w:rsidR="003E2665" w:rsidRPr="00092FF4">
        <w:rPr>
          <w:rFonts w:ascii="Garamond" w:hAnsi="Garamond" w:cstheme="minorHAnsi"/>
          <w:color w:val="000000"/>
          <w:sz w:val="24"/>
          <w:szCs w:val="24"/>
        </w:rPr>
        <w:t xml:space="preserve">“Knowing your HIV status is important for your health. </w:t>
      </w:r>
      <w:r w:rsidR="005B0016" w:rsidRPr="00092FF4">
        <w:rPr>
          <w:rFonts w:ascii="Garamond" w:hAnsi="Garamond" w:cstheme="minorHAnsi"/>
          <w:color w:val="000000"/>
          <w:sz w:val="24"/>
          <w:szCs w:val="24"/>
        </w:rPr>
        <w:t xml:space="preserve"> </w:t>
      </w:r>
      <w:r w:rsidR="003E2665" w:rsidRPr="00092FF4">
        <w:rPr>
          <w:rFonts w:ascii="Garamond" w:hAnsi="Garamond" w:cstheme="minorHAnsi"/>
          <w:color w:val="000000"/>
          <w:sz w:val="24"/>
          <w:szCs w:val="24"/>
        </w:rPr>
        <w:t>If you are living with HIV, you should start treatment as soon as possible. HIV medicine can keep you healthy for many years and greatly reduces your chance of transmitting the virus</w:t>
      </w:r>
      <w:r w:rsidR="002159E7" w:rsidRPr="00092FF4">
        <w:rPr>
          <w:rFonts w:ascii="Garamond" w:hAnsi="Garamond" w:cstheme="minorHAnsi"/>
          <w:color w:val="000000"/>
          <w:sz w:val="24"/>
          <w:szCs w:val="24"/>
        </w:rPr>
        <w:t>.</w:t>
      </w:r>
      <w:r w:rsidR="003E2665" w:rsidRPr="00092FF4">
        <w:rPr>
          <w:rFonts w:ascii="Garamond" w:hAnsi="Garamond" w:cstheme="minorHAnsi"/>
          <w:color w:val="000000"/>
          <w:sz w:val="24"/>
          <w:szCs w:val="24"/>
        </w:rPr>
        <w:t xml:space="preserve">” </w:t>
      </w:r>
    </w:p>
    <w:p w:rsidR="003E2665" w:rsidRPr="00092FF4" w:rsidRDefault="003E2665" w:rsidP="003E2665">
      <w:pPr>
        <w:pStyle w:val="NormalWeb"/>
        <w:shd w:val="clear" w:color="auto" w:fill="FFFFFF"/>
        <w:spacing w:before="0" w:beforeAutospacing="0" w:after="150" w:afterAutospacing="0" w:line="375" w:lineRule="atLeast"/>
        <w:rPr>
          <w:rFonts w:ascii="Garamond" w:hAnsi="Garamond" w:cstheme="minorHAnsi"/>
          <w:color w:val="000000"/>
          <w:sz w:val="24"/>
          <w:szCs w:val="24"/>
        </w:rPr>
      </w:pPr>
      <w:r w:rsidRPr="00092FF4">
        <w:rPr>
          <w:rFonts w:ascii="Garamond" w:hAnsi="Garamond" w:cstheme="minorHAnsi"/>
          <w:color w:val="000000"/>
          <w:sz w:val="24"/>
          <w:szCs w:val="24"/>
        </w:rPr>
        <w:t>“</w:t>
      </w:r>
      <w:r w:rsidRPr="00092FF4">
        <w:rPr>
          <w:rFonts w:ascii="Garamond" w:hAnsi="Garamond" w:cstheme="minorHAnsi"/>
          <w:i/>
          <w:color w:val="000000"/>
          <w:sz w:val="24"/>
          <w:szCs w:val="24"/>
        </w:rPr>
        <w:t>Know Your Status</w:t>
      </w:r>
      <w:r w:rsidRPr="00092FF4">
        <w:rPr>
          <w:rFonts w:ascii="Garamond" w:hAnsi="Garamond" w:cstheme="minorHAnsi"/>
          <w:color w:val="000000"/>
          <w:sz w:val="24"/>
          <w:szCs w:val="24"/>
        </w:rPr>
        <w:t>” is the theme of th</w:t>
      </w:r>
      <w:r w:rsidR="000D6AFA" w:rsidRPr="00092FF4">
        <w:rPr>
          <w:rFonts w:ascii="Garamond" w:hAnsi="Garamond" w:cstheme="minorHAnsi"/>
          <w:color w:val="000000"/>
          <w:sz w:val="24"/>
          <w:szCs w:val="24"/>
        </w:rPr>
        <w:t>is year’s event</w:t>
      </w:r>
      <w:r w:rsidRPr="00092FF4">
        <w:rPr>
          <w:rFonts w:ascii="Garamond" w:hAnsi="Garamond" w:cstheme="minorHAnsi"/>
          <w:color w:val="000000"/>
          <w:sz w:val="24"/>
          <w:szCs w:val="24"/>
        </w:rPr>
        <w:t>.  “The only way to know for certain if you</w:t>
      </w:r>
      <w:r w:rsidR="00207D54" w:rsidRPr="00092FF4">
        <w:rPr>
          <w:rFonts w:ascii="Garamond" w:hAnsi="Garamond" w:cstheme="minorHAnsi"/>
          <w:color w:val="000000"/>
          <w:sz w:val="24"/>
          <w:szCs w:val="24"/>
        </w:rPr>
        <w:t>’</w:t>
      </w:r>
      <w:r w:rsidRPr="00092FF4">
        <w:rPr>
          <w:rFonts w:ascii="Garamond" w:hAnsi="Garamond" w:cstheme="minorHAnsi"/>
          <w:color w:val="000000"/>
          <w:sz w:val="24"/>
          <w:szCs w:val="24"/>
        </w:rPr>
        <w:t>r</w:t>
      </w:r>
      <w:r w:rsidR="00207D54" w:rsidRPr="00092FF4">
        <w:rPr>
          <w:rFonts w:ascii="Garamond" w:hAnsi="Garamond" w:cstheme="minorHAnsi"/>
          <w:color w:val="000000"/>
          <w:sz w:val="24"/>
          <w:szCs w:val="24"/>
        </w:rPr>
        <w:t>e</w:t>
      </w:r>
      <w:r w:rsidRPr="00092FF4">
        <w:rPr>
          <w:rFonts w:ascii="Garamond" w:hAnsi="Garamond" w:cstheme="minorHAnsi"/>
          <w:color w:val="000000"/>
          <w:sz w:val="24"/>
          <w:szCs w:val="24"/>
        </w:rPr>
        <w:t xml:space="preserve"> HIV-posi</w:t>
      </w:r>
      <w:r w:rsidR="00C17096" w:rsidRPr="00092FF4">
        <w:rPr>
          <w:rFonts w:ascii="Garamond" w:hAnsi="Garamond" w:cstheme="minorHAnsi"/>
          <w:color w:val="000000"/>
          <w:sz w:val="24"/>
          <w:szCs w:val="24"/>
        </w:rPr>
        <w:t>tive is to get tested,” s</w:t>
      </w:r>
      <w:r w:rsidR="002159E7" w:rsidRPr="00092FF4">
        <w:rPr>
          <w:rFonts w:ascii="Garamond" w:hAnsi="Garamond" w:cstheme="minorHAnsi"/>
          <w:color w:val="000000"/>
          <w:sz w:val="24"/>
          <w:szCs w:val="24"/>
        </w:rPr>
        <w:t xml:space="preserve">tressed </w:t>
      </w:r>
      <w:r w:rsidR="00C17096" w:rsidRPr="00092FF4">
        <w:rPr>
          <w:rFonts w:ascii="Garamond" w:hAnsi="Garamond" w:cstheme="minorHAnsi"/>
          <w:color w:val="000000"/>
          <w:sz w:val="24"/>
          <w:szCs w:val="24"/>
        </w:rPr>
        <w:t>Lac</w:t>
      </w:r>
      <w:r w:rsidRPr="00092FF4">
        <w:rPr>
          <w:rFonts w:ascii="Garamond" w:hAnsi="Garamond" w:cstheme="minorHAnsi"/>
          <w:color w:val="000000"/>
          <w:sz w:val="24"/>
          <w:szCs w:val="24"/>
        </w:rPr>
        <w:t xml:space="preserve">asse.  </w:t>
      </w:r>
      <w:r w:rsidR="002159E7" w:rsidRPr="00092FF4">
        <w:rPr>
          <w:rFonts w:ascii="Garamond" w:hAnsi="Garamond" w:cstheme="minorHAnsi"/>
          <w:color w:val="000000"/>
          <w:sz w:val="24"/>
          <w:szCs w:val="24"/>
        </w:rPr>
        <w:t>“</w:t>
      </w:r>
      <w:r w:rsidRPr="00092FF4">
        <w:rPr>
          <w:rFonts w:ascii="Garamond" w:hAnsi="Garamond" w:cstheme="minorHAnsi"/>
          <w:color w:val="000000"/>
          <w:sz w:val="24"/>
          <w:szCs w:val="24"/>
        </w:rPr>
        <w:t>The sooner you know, the sooner you can control the virus and prevent damage to your immune system.”</w:t>
      </w:r>
    </w:p>
    <w:p w:rsidR="003E2665" w:rsidRPr="00092FF4" w:rsidRDefault="003E2665" w:rsidP="003E2665">
      <w:pPr>
        <w:pStyle w:val="NormalWeb"/>
        <w:shd w:val="clear" w:color="auto" w:fill="FFFFFF"/>
        <w:spacing w:before="0" w:beforeAutospacing="0" w:after="150" w:afterAutospacing="0" w:line="375" w:lineRule="atLeast"/>
        <w:rPr>
          <w:rFonts w:ascii="Garamond" w:hAnsi="Garamond" w:cstheme="minorHAnsi"/>
          <w:color w:val="000000"/>
          <w:sz w:val="24"/>
          <w:szCs w:val="24"/>
        </w:rPr>
      </w:pPr>
      <w:r w:rsidRPr="00092FF4">
        <w:rPr>
          <w:rFonts w:ascii="Garamond" w:hAnsi="Garamond" w:cstheme="minorHAnsi"/>
          <w:color w:val="000000"/>
          <w:sz w:val="24"/>
          <w:szCs w:val="24"/>
        </w:rPr>
        <w:t xml:space="preserve">The </w:t>
      </w:r>
      <w:r w:rsidR="002159E7" w:rsidRPr="00092FF4">
        <w:rPr>
          <w:rFonts w:ascii="Garamond" w:hAnsi="Garamond" w:cstheme="minorHAnsi"/>
          <w:color w:val="000000"/>
          <w:sz w:val="24"/>
          <w:szCs w:val="24"/>
        </w:rPr>
        <w:t xml:space="preserve">National </w:t>
      </w:r>
      <w:r w:rsidRPr="00092FF4">
        <w:rPr>
          <w:rFonts w:ascii="Garamond" w:hAnsi="Garamond" w:cstheme="minorHAnsi"/>
          <w:color w:val="000000"/>
          <w:sz w:val="24"/>
          <w:szCs w:val="24"/>
        </w:rPr>
        <w:t xml:space="preserve">HIV Testing Day </w:t>
      </w:r>
      <w:r w:rsidR="002159E7" w:rsidRPr="00092FF4">
        <w:rPr>
          <w:rFonts w:ascii="Garamond" w:hAnsi="Garamond" w:cstheme="minorHAnsi"/>
          <w:color w:val="000000"/>
          <w:sz w:val="24"/>
          <w:szCs w:val="24"/>
        </w:rPr>
        <w:t xml:space="preserve">will aim to reach </w:t>
      </w:r>
      <w:r w:rsidRPr="00092FF4">
        <w:rPr>
          <w:rFonts w:ascii="Garamond" w:hAnsi="Garamond" w:cstheme="minorHAnsi"/>
          <w:color w:val="000000"/>
          <w:sz w:val="24"/>
          <w:szCs w:val="24"/>
        </w:rPr>
        <w:t xml:space="preserve">individuals </w:t>
      </w:r>
      <w:r w:rsidR="00B2490B" w:rsidRPr="00092FF4">
        <w:rPr>
          <w:rFonts w:ascii="Garamond" w:hAnsi="Garamond" w:cstheme="minorHAnsi"/>
          <w:color w:val="000000"/>
          <w:sz w:val="24"/>
          <w:szCs w:val="24"/>
        </w:rPr>
        <w:t>at risk for</w:t>
      </w:r>
      <w:r w:rsidRPr="00092FF4">
        <w:rPr>
          <w:rFonts w:ascii="Garamond" w:hAnsi="Garamond" w:cstheme="minorHAnsi"/>
          <w:color w:val="000000"/>
          <w:sz w:val="24"/>
          <w:szCs w:val="24"/>
        </w:rPr>
        <w:t xml:space="preserve"> HIV exposure who lack adequate sexual health resources and capacity for HIV testing, including members of the LGBTQ2 community, off-reserve Indigenous communities and people who </w:t>
      </w:r>
      <w:r w:rsidR="00A50021" w:rsidRPr="00092FF4">
        <w:rPr>
          <w:rFonts w:ascii="Garamond" w:hAnsi="Garamond" w:cstheme="minorHAnsi"/>
          <w:color w:val="000000"/>
          <w:sz w:val="24"/>
          <w:szCs w:val="24"/>
        </w:rPr>
        <w:t>use</w:t>
      </w:r>
      <w:r w:rsidR="002159E7" w:rsidRPr="00092FF4">
        <w:rPr>
          <w:rFonts w:ascii="Garamond" w:hAnsi="Garamond" w:cstheme="minorHAnsi"/>
          <w:color w:val="000000"/>
          <w:sz w:val="24"/>
          <w:szCs w:val="24"/>
        </w:rPr>
        <w:t xml:space="preserve"> </w:t>
      </w:r>
      <w:r w:rsidRPr="00092FF4">
        <w:rPr>
          <w:rFonts w:ascii="Garamond" w:hAnsi="Garamond" w:cstheme="minorHAnsi"/>
          <w:color w:val="000000"/>
          <w:sz w:val="24"/>
          <w:szCs w:val="24"/>
        </w:rPr>
        <w:t>drug</w:t>
      </w:r>
      <w:r w:rsidR="00571017" w:rsidRPr="00092FF4">
        <w:rPr>
          <w:rFonts w:ascii="Garamond" w:hAnsi="Garamond" w:cstheme="minorHAnsi"/>
          <w:color w:val="000000"/>
          <w:sz w:val="24"/>
          <w:szCs w:val="24"/>
        </w:rPr>
        <w:t xml:space="preserve">s. </w:t>
      </w:r>
      <w:r w:rsidR="005B0016" w:rsidRPr="00092FF4">
        <w:rPr>
          <w:rFonts w:ascii="Garamond" w:hAnsi="Garamond" w:cstheme="minorHAnsi"/>
          <w:color w:val="000000"/>
          <w:sz w:val="24"/>
          <w:szCs w:val="24"/>
        </w:rPr>
        <w:t xml:space="preserve"> </w:t>
      </w:r>
      <w:r w:rsidR="00571017" w:rsidRPr="00092FF4">
        <w:rPr>
          <w:rFonts w:ascii="Garamond" w:hAnsi="Garamond" w:cstheme="minorHAnsi"/>
          <w:color w:val="000000"/>
          <w:sz w:val="24"/>
          <w:szCs w:val="24"/>
        </w:rPr>
        <w:t>It is expected</w:t>
      </w:r>
      <w:r w:rsidR="00B2490B" w:rsidRPr="00092FF4">
        <w:rPr>
          <w:rFonts w:ascii="Garamond" w:hAnsi="Garamond" w:cstheme="minorHAnsi"/>
          <w:color w:val="000000"/>
          <w:sz w:val="24"/>
          <w:szCs w:val="24"/>
        </w:rPr>
        <w:t xml:space="preserve"> that</w:t>
      </w:r>
      <w:r w:rsidR="00571017" w:rsidRPr="00092FF4">
        <w:rPr>
          <w:rFonts w:ascii="Garamond" w:hAnsi="Garamond" w:cstheme="minorHAnsi"/>
          <w:color w:val="000000"/>
          <w:sz w:val="24"/>
          <w:szCs w:val="24"/>
        </w:rPr>
        <w:t xml:space="preserve"> more than 1,50</w:t>
      </w:r>
      <w:r w:rsidRPr="00092FF4">
        <w:rPr>
          <w:rFonts w:ascii="Garamond" w:hAnsi="Garamond" w:cstheme="minorHAnsi"/>
          <w:color w:val="000000"/>
          <w:sz w:val="24"/>
          <w:szCs w:val="24"/>
        </w:rPr>
        <w:t>0 people will participate in the initiative and</w:t>
      </w:r>
      <w:r w:rsidR="00B2490B" w:rsidRPr="00092FF4">
        <w:rPr>
          <w:rFonts w:ascii="Garamond" w:hAnsi="Garamond" w:cstheme="minorHAnsi"/>
          <w:color w:val="000000"/>
          <w:sz w:val="24"/>
          <w:szCs w:val="24"/>
        </w:rPr>
        <w:t xml:space="preserve"> that</w:t>
      </w:r>
      <w:r w:rsidRPr="00092FF4">
        <w:rPr>
          <w:rFonts w:ascii="Garamond" w:hAnsi="Garamond" w:cstheme="minorHAnsi"/>
          <w:color w:val="000000"/>
          <w:sz w:val="24"/>
          <w:szCs w:val="24"/>
        </w:rPr>
        <w:t xml:space="preserve"> the pilot project will lead to more newly identified patients with HIV in the month of June compared to other months of the year.  The project also aims to transfer knowledge to vulnerable populations and drive behavioural change to adopt best practices for sexual health and drug use.</w:t>
      </w:r>
    </w:p>
    <w:p w:rsidR="00A50021" w:rsidRPr="00092FF4" w:rsidRDefault="003E2665" w:rsidP="00092FF4">
      <w:pPr>
        <w:pStyle w:val="NormalWeb"/>
        <w:shd w:val="clear" w:color="auto" w:fill="FFFFFF"/>
        <w:spacing w:before="0" w:beforeAutospacing="0" w:after="150" w:afterAutospacing="0" w:line="375" w:lineRule="atLeast"/>
        <w:rPr>
          <w:rFonts w:ascii="Garamond" w:hAnsi="Garamond" w:cstheme="minorHAnsi"/>
          <w:sz w:val="24"/>
          <w:szCs w:val="24"/>
        </w:rPr>
      </w:pPr>
      <w:r w:rsidRPr="00092FF4">
        <w:rPr>
          <w:rFonts w:ascii="Garamond" w:hAnsi="Garamond" w:cstheme="minorHAnsi"/>
          <w:color w:val="000000"/>
          <w:sz w:val="24"/>
          <w:szCs w:val="24"/>
        </w:rPr>
        <w:t>About 75,000 people in Canada have HIV, and one in five HIV-positive Canadians are not aware of their status, which makes the</w:t>
      </w:r>
      <w:r w:rsidR="000D6AFA" w:rsidRPr="00092FF4">
        <w:rPr>
          <w:rFonts w:ascii="Garamond" w:hAnsi="Garamond" w:cstheme="minorHAnsi"/>
          <w:color w:val="000000"/>
          <w:sz w:val="24"/>
          <w:szCs w:val="24"/>
        </w:rPr>
        <w:t xml:space="preserve"> </w:t>
      </w:r>
      <w:r w:rsidRPr="00092FF4">
        <w:rPr>
          <w:rFonts w:ascii="Garamond" w:hAnsi="Garamond" w:cstheme="minorHAnsi"/>
          <w:color w:val="000000"/>
          <w:sz w:val="24"/>
          <w:szCs w:val="24"/>
        </w:rPr>
        <w:t xml:space="preserve">possibility of transmitting the virus to others much more likely.  </w:t>
      </w:r>
      <w:r w:rsidR="000D6AFA" w:rsidRPr="00092FF4">
        <w:rPr>
          <w:rFonts w:ascii="Garamond" w:hAnsi="Garamond" w:cstheme="minorHAnsi"/>
          <w:color w:val="000000"/>
          <w:sz w:val="24"/>
          <w:szCs w:val="24"/>
        </w:rPr>
        <w:t>According to the Public Health Agency of Canada, t</w:t>
      </w:r>
      <w:r w:rsidRPr="00092FF4">
        <w:rPr>
          <w:rFonts w:ascii="Garamond" w:hAnsi="Garamond" w:cstheme="minorHAnsi"/>
          <w:sz w:val="24"/>
          <w:szCs w:val="24"/>
        </w:rPr>
        <w:t>here were 2,344 new HIV infections in Canada in 20</w:t>
      </w:r>
      <w:r w:rsidR="00F67DF7" w:rsidRPr="00092FF4">
        <w:rPr>
          <w:rFonts w:ascii="Garamond" w:hAnsi="Garamond" w:cstheme="minorHAnsi"/>
          <w:sz w:val="24"/>
          <w:szCs w:val="24"/>
        </w:rPr>
        <w:t>16, an 11.6% increase from 2015.</w:t>
      </w:r>
      <w:bookmarkStart w:id="0" w:name="_GoBack"/>
      <w:bookmarkEnd w:id="0"/>
    </w:p>
    <w:p w:rsidR="003E2665" w:rsidRPr="00092FF4" w:rsidRDefault="003E2665" w:rsidP="003E2665">
      <w:pPr>
        <w:pStyle w:val="NormalWeb"/>
        <w:shd w:val="clear" w:color="auto" w:fill="FFFFFF"/>
        <w:spacing w:before="0" w:beforeAutospacing="0" w:after="150" w:afterAutospacing="0" w:line="375" w:lineRule="atLeast"/>
        <w:jc w:val="center"/>
        <w:rPr>
          <w:rFonts w:ascii="Garamond" w:hAnsi="Garamond" w:cstheme="minorHAnsi"/>
          <w:sz w:val="24"/>
          <w:szCs w:val="24"/>
        </w:rPr>
      </w:pPr>
      <w:r w:rsidRPr="00092FF4">
        <w:rPr>
          <w:rFonts w:ascii="Garamond" w:hAnsi="Garamond" w:cstheme="minorHAnsi"/>
          <w:sz w:val="24"/>
          <w:szCs w:val="24"/>
        </w:rPr>
        <w:t>-2-</w:t>
      </w:r>
    </w:p>
    <w:p w:rsidR="003E2665" w:rsidRPr="00092FF4" w:rsidRDefault="00B2490B" w:rsidP="003E2665">
      <w:pPr>
        <w:pStyle w:val="NormalWeb"/>
        <w:shd w:val="clear" w:color="auto" w:fill="FFFFFF"/>
        <w:spacing w:before="0" w:beforeAutospacing="0" w:after="150" w:afterAutospacing="0" w:line="375" w:lineRule="atLeast"/>
        <w:rPr>
          <w:rFonts w:ascii="Garamond" w:hAnsi="Garamond" w:cstheme="minorHAnsi"/>
          <w:sz w:val="24"/>
          <w:szCs w:val="24"/>
        </w:rPr>
      </w:pPr>
      <w:r w:rsidRPr="00092FF4">
        <w:rPr>
          <w:rFonts w:ascii="Garamond" w:hAnsi="Garamond" w:cstheme="minorHAnsi"/>
          <w:sz w:val="24"/>
          <w:szCs w:val="24"/>
        </w:rPr>
        <w:lastRenderedPageBreak/>
        <w:t>In addition to CAS, the s</w:t>
      </w:r>
      <w:r w:rsidR="003E2665" w:rsidRPr="00092FF4">
        <w:rPr>
          <w:rFonts w:ascii="Garamond" w:hAnsi="Garamond" w:cstheme="minorHAnsi"/>
          <w:sz w:val="24"/>
          <w:szCs w:val="24"/>
        </w:rPr>
        <w:t xml:space="preserve">teering </w:t>
      </w:r>
      <w:r w:rsidRPr="00092FF4">
        <w:rPr>
          <w:rFonts w:ascii="Garamond" w:hAnsi="Garamond" w:cstheme="minorHAnsi"/>
          <w:sz w:val="24"/>
          <w:szCs w:val="24"/>
        </w:rPr>
        <w:t>c</w:t>
      </w:r>
      <w:r w:rsidR="003E2665" w:rsidRPr="00092FF4">
        <w:rPr>
          <w:rFonts w:ascii="Garamond" w:hAnsi="Garamond" w:cstheme="minorHAnsi"/>
          <w:sz w:val="24"/>
          <w:szCs w:val="24"/>
        </w:rPr>
        <w:t xml:space="preserve">ommittee for the new initiative includes: AIDS Moncton, COCQ-sida, the Ontario AIDS Network, Nine Circles Community Health Centre, </w:t>
      </w:r>
      <w:proofErr w:type="gramStart"/>
      <w:r w:rsidR="003E2665" w:rsidRPr="00092FF4">
        <w:rPr>
          <w:rFonts w:ascii="Garamond" w:hAnsi="Garamond" w:cstheme="minorHAnsi"/>
          <w:sz w:val="24"/>
          <w:szCs w:val="24"/>
        </w:rPr>
        <w:t>AIDS</w:t>
      </w:r>
      <w:proofErr w:type="gramEnd"/>
      <w:r w:rsidR="003E2665" w:rsidRPr="00092FF4">
        <w:rPr>
          <w:rFonts w:ascii="Garamond" w:hAnsi="Garamond" w:cstheme="minorHAnsi"/>
          <w:sz w:val="24"/>
          <w:szCs w:val="24"/>
        </w:rPr>
        <w:t xml:space="preserve"> Saskatoon, Alberta Community Council on HIV, HIV Edmonton, and the Pacific AIDS Network.  These groups are collaborating wit</w:t>
      </w:r>
      <w:r w:rsidRPr="00092FF4">
        <w:rPr>
          <w:rFonts w:ascii="Garamond" w:hAnsi="Garamond" w:cstheme="minorHAnsi"/>
          <w:sz w:val="24"/>
          <w:szCs w:val="24"/>
        </w:rPr>
        <w:t>h</w:t>
      </w:r>
      <w:r w:rsidR="003E2665" w:rsidRPr="00092FF4">
        <w:rPr>
          <w:rFonts w:ascii="Garamond" w:hAnsi="Garamond" w:cstheme="minorHAnsi"/>
          <w:sz w:val="24"/>
          <w:szCs w:val="24"/>
        </w:rPr>
        <w:t xml:space="preserve"> community-based o</w:t>
      </w:r>
      <w:r w:rsidRPr="00092FF4">
        <w:rPr>
          <w:rFonts w:ascii="Garamond" w:hAnsi="Garamond" w:cstheme="minorHAnsi"/>
          <w:sz w:val="24"/>
          <w:szCs w:val="24"/>
        </w:rPr>
        <w:t>rganizations across the country</w:t>
      </w:r>
      <w:r w:rsidR="003E2665" w:rsidRPr="00092FF4">
        <w:rPr>
          <w:rFonts w:ascii="Garamond" w:hAnsi="Garamond" w:cstheme="minorHAnsi"/>
          <w:sz w:val="24"/>
          <w:szCs w:val="24"/>
        </w:rPr>
        <w:t xml:space="preserve"> who will be implementing</w:t>
      </w:r>
      <w:r w:rsidRPr="00092FF4">
        <w:rPr>
          <w:rFonts w:ascii="Garamond" w:hAnsi="Garamond" w:cstheme="minorHAnsi"/>
          <w:sz w:val="24"/>
          <w:szCs w:val="24"/>
        </w:rPr>
        <w:t xml:space="preserve"> local</w:t>
      </w:r>
      <w:r w:rsidR="003E2665" w:rsidRPr="00092FF4">
        <w:rPr>
          <w:rFonts w:ascii="Garamond" w:hAnsi="Garamond" w:cstheme="minorHAnsi"/>
          <w:sz w:val="24"/>
          <w:szCs w:val="24"/>
        </w:rPr>
        <w:t xml:space="preserve"> HIV Testing Day</w:t>
      </w:r>
      <w:r w:rsidRPr="00092FF4">
        <w:rPr>
          <w:rFonts w:ascii="Garamond" w:hAnsi="Garamond" w:cstheme="minorHAnsi"/>
          <w:sz w:val="24"/>
          <w:szCs w:val="24"/>
        </w:rPr>
        <w:t xml:space="preserve"> events</w:t>
      </w:r>
      <w:r w:rsidR="003E2665" w:rsidRPr="00092FF4">
        <w:rPr>
          <w:rFonts w:ascii="Garamond" w:hAnsi="Garamond" w:cstheme="minorHAnsi"/>
          <w:sz w:val="24"/>
          <w:szCs w:val="24"/>
        </w:rPr>
        <w:t xml:space="preserve"> in their communities. </w:t>
      </w:r>
      <w:r w:rsidR="005B0016" w:rsidRPr="00092FF4">
        <w:rPr>
          <w:rFonts w:ascii="Garamond" w:hAnsi="Garamond" w:cstheme="minorHAnsi"/>
          <w:sz w:val="24"/>
          <w:szCs w:val="24"/>
        </w:rPr>
        <w:t xml:space="preserve"> </w:t>
      </w:r>
      <w:r w:rsidR="003E2665" w:rsidRPr="00092FF4">
        <w:rPr>
          <w:rFonts w:ascii="Garamond" w:hAnsi="Garamond" w:cstheme="minorHAnsi"/>
          <w:sz w:val="24"/>
          <w:szCs w:val="24"/>
        </w:rPr>
        <w:t>Local and provincial health authorities are also collaborating to deliver the project, stating it addresses an unmet need in the current Canadian healthcare system.</w:t>
      </w:r>
    </w:p>
    <w:p w:rsidR="00094721" w:rsidRPr="00092FF4" w:rsidRDefault="003E2665" w:rsidP="003E2665">
      <w:pPr>
        <w:pStyle w:val="NormalWeb"/>
        <w:shd w:val="clear" w:color="auto" w:fill="FFFFFF"/>
        <w:spacing w:before="0" w:beforeAutospacing="0" w:after="150" w:afterAutospacing="0" w:line="375" w:lineRule="atLeast"/>
        <w:rPr>
          <w:rFonts w:ascii="Garamond" w:hAnsi="Garamond" w:cstheme="minorHAnsi"/>
          <w:sz w:val="24"/>
          <w:szCs w:val="24"/>
        </w:rPr>
      </w:pPr>
      <w:r w:rsidRPr="00092FF4">
        <w:rPr>
          <w:rFonts w:ascii="Garamond" w:hAnsi="Garamond" w:cstheme="minorHAnsi"/>
          <w:sz w:val="24"/>
          <w:szCs w:val="24"/>
        </w:rPr>
        <w:t>On HIV Testing Day, rapid HIV tests will be administered using point-of-care testing (POCT) kits</w:t>
      </w:r>
      <w:r w:rsidR="00C17096" w:rsidRPr="00092FF4">
        <w:rPr>
          <w:rFonts w:ascii="Garamond" w:hAnsi="Garamond" w:cstheme="minorHAnsi"/>
          <w:sz w:val="24"/>
          <w:szCs w:val="24"/>
        </w:rPr>
        <w:t xml:space="preserve"> (where available)</w:t>
      </w:r>
      <w:r w:rsidRPr="00092FF4">
        <w:rPr>
          <w:rFonts w:ascii="Garamond" w:hAnsi="Garamond" w:cstheme="minorHAnsi"/>
          <w:sz w:val="24"/>
          <w:szCs w:val="24"/>
        </w:rPr>
        <w:t>, which give results in under a minute.</w:t>
      </w:r>
      <w:r w:rsidR="005B0016" w:rsidRPr="00092FF4">
        <w:rPr>
          <w:rFonts w:ascii="Garamond" w:hAnsi="Garamond" w:cstheme="minorHAnsi"/>
          <w:sz w:val="24"/>
          <w:szCs w:val="24"/>
        </w:rPr>
        <w:t xml:space="preserve"> </w:t>
      </w:r>
      <w:r w:rsidRPr="00092FF4">
        <w:rPr>
          <w:rFonts w:ascii="Garamond" w:hAnsi="Garamond" w:cstheme="minorHAnsi"/>
          <w:sz w:val="24"/>
          <w:szCs w:val="24"/>
        </w:rPr>
        <w:t xml:space="preserve"> If a positive result is detected, blood draws will be administered, which will also be used to test for other STBBI</w:t>
      </w:r>
      <w:r w:rsidR="005B0016" w:rsidRPr="00092FF4">
        <w:rPr>
          <w:rFonts w:ascii="Garamond" w:hAnsi="Garamond" w:cstheme="minorHAnsi"/>
          <w:sz w:val="24"/>
          <w:szCs w:val="24"/>
        </w:rPr>
        <w:t>s</w:t>
      </w:r>
      <w:r w:rsidRPr="00092FF4">
        <w:rPr>
          <w:rFonts w:ascii="Garamond" w:hAnsi="Garamond" w:cstheme="minorHAnsi"/>
          <w:sz w:val="24"/>
          <w:szCs w:val="24"/>
        </w:rPr>
        <w:t xml:space="preserve">. </w:t>
      </w:r>
      <w:r w:rsidR="005B0016" w:rsidRPr="00092FF4">
        <w:rPr>
          <w:rFonts w:ascii="Garamond" w:hAnsi="Garamond" w:cstheme="minorHAnsi"/>
          <w:sz w:val="24"/>
          <w:szCs w:val="24"/>
        </w:rPr>
        <w:t xml:space="preserve"> </w:t>
      </w:r>
      <w:r w:rsidRPr="00092FF4">
        <w:rPr>
          <w:rFonts w:ascii="Garamond" w:hAnsi="Garamond" w:cstheme="minorHAnsi"/>
          <w:sz w:val="24"/>
          <w:szCs w:val="24"/>
        </w:rPr>
        <w:t xml:space="preserve">Pre- and post-test counselling will be provided to all participants to help determine their risk factors. </w:t>
      </w:r>
      <w:r w:rsidR="005B0016" w:rsidRPr="00092FF4">
        <w:rPr>
          <w:rFonts w:ascii="Garamond" w:hAnsi="Garamond" w:cstheme="minorHAnsi"/>
          <w:sz w:val="24"/>
          <w:szCs w:val="24"/>
        </w:rPr>
        <w:t xml:space="preserve"> </w:t>
      </w:r>
      <w:r w:rsidRPr="00092FF4">
        <w:rPr>
          <w:rFonts w:ascii="Garamond" w:hAnsi="Garamond" w:cstheme="minorHAnsi"/>
          <w:sz w:val="24"/>
          <w:szCs w:val="24"/>
        </w:rPr>
        <w:t xml:space="preserve">If a participant tests positive for HIV </w:t>
      </w:r>
      <w:r w:rsidR="00571017" w:rsidRPr="00092FF4">
        <w:rPr>
          <w:rFonts w:ascii="Garamond" w:hAnsi="Garamond" w:cstheme="minorHAnsi"/>
          <w:sz w:val="24"/>
          <w:szCs w:val="24"/>
        </w:rPr>
        <w:t xml:space="preserve">or another STBBI, the local community based organization </w:t>
      </w:r>
      <w:r w:rsidRPr="00092FF4">
        <w:rPr>
          <w:rFonts w:ascii="Garamond" w:hAnsi="Garamond" w:cstheme="minorHAnsi"/>
          <w:sz w:val="24"/>
          <w:szCs w:val="24"/>
        </w:rPr>
        <w:t>will be able to form a long-term relationship with the individual and work toward ensuring their physical, mental, and emotional wellbeing.</w:t>
      </w:r>
    </w:p>
    <w:p w:rsidR="00F67DF7" w:rsidRPr="00092FF4" w:rsidRDefault="00EE3007" w:rsidP="00F67DF7">
      <w:pPr>
        <w:pStyle w:val="NormalWeb"/>
        <w:shd w:val="clear" w:color="auto" w:fill="FFFFFF"/>
        <w:spacing w:before="0" w:beforeAutospacing="0" w:after="150" w:afterAutospacing="0" w:line="375" w:lineRule="atLeast"/>
        <w:rPr>
          <w:rFonts w:ascii="Garamond" w:hAnsi="Garamond" w:cstheme="minorHAnsi"/>
          <w:sz w:val="24"/>
          <w:szCs w:val="24"/>
        </w:rPr>
      </w:pPr>
      <w:r w:rsidRPr="00092FF4">
        <w:rPr>
          <w:rFonts w:ascii="Garamond" w:hAnsi="Garamond" w:cstheme="minorHAnsi"/>
          <w:sz w:val="24"/>
          <w:szCs w:val="24"/>
        </w:rPr>
        <w:t>“This inaugural</w:t>
      </w:r>
      <w:r w:rsidR="00F76D6E" w:rsidRPr="00092FF4">
        <w:rPr>
          <w:rFonts w:ascii="Garamond" w:hAnsi="Garamond" w:cstheme="minorHAnsi"/>
          <w:sz w:val="24"/>
          <w:szCs w:val="24"/>
        </w:rPr>
        <w:t xml:space="preserve"> </w:t>
      </w:r>
      <w:r w:rsidR="002159E7" w:rsidRPr="00092FF4">
        <w:rPr>
          <w:rFonts w:ascii="Garamond" w:hAnsi="Garamond" w:cstheme="minorHAnsi"/>
          <w:sz w:val="24"/>
          <w:szCs w:val="24"/>
        </w:rPr>
        <w:t>N</w:t>
      </w:r>
      <w:r w:rsidR="000602A0" w:rsidRPr="00092FF4">
        <w:rPr>
          <w:rFonts w:ascii="Garamond" w:hAnsi="Garamond" w:cstheme="minorHAnsi"/>
          <w:sz w:val="24"/>
          <w:szCs w:val="24"/>
        </w:rPr>
        <w:t xml:space="preserve">ational </w:t>
      </w:r>
      <w:r w:rsidR="00F76D6E" w:rsidRPr="00092FF4">
        <w:rPr>
          <w:rFonts w:ascii="Garamond" w:hAnsi="Garamond" w:cstheme="minorHAnsi"/>
          <w:sz w:val="24"/>
          <w:szCs w:val="24"/>
        </w:rPr>
        <w:t xml:space="preserve">HIV Testing Day </w:t>
      </w:r>
      <w:r w:rsidRPr="00092FF4">
        <w:rPr>
          <w:rFonts w:ascii="Garamond" w:hAnsi="Garamond" w:cstheme="minorHAnsi"/>
          <w:sz w:val="24"/>
          <w:szCs w:val="24"/>
        </w:rPr>
        <w:t>provides an opportunity for Canadians to tak</w:t>
      </w:r>
      <w:r w:rsidR="00ED6F17" w:rsidRPr="00092FF4">
        <w:rPr>
          <w:rFonts w:ascii="Garamond" w:hAnsi="Garamond" w:cstheme="minorHAnsi"/>
          <w:sz w:val="24"/>
          <w:szCs w:val="24"/>
        </w:rPr>
        <w:t>e charge of their health to learn</w:t>
      </w:r>
      <w:r w:rsidRPr="00092FF4">
        <w:rPr>
          <w:rFonts w:ascii="Garamond" w:hAnsi="Garamond" w:cstheme="minorHAnsi"/>
          <w:sz w:val="24"/>
          <w:szCs w:val="24"/>
        </w:rPr>
        <w:t xml:space="preserve"> their HIV status</w:t>
      </w:r>
      <w:r w:rsidR="00ED6F17" w:rsidRPr="00092FF4">
        <w:rPr>
          <w:rFonts w:ascii="Garamond" w:hAnsi="Garamond" w:cstheme="minorHAnsi"/>
          <w:sz w:val="24"/>
          <w:szCs w:val="24"/>
        </w:rPr>
        <w:t xml:space="preserve">, particularly in rural and remote areas with </w:t>
      </w:r>
      <w:r w:rsidR="00F76D6E" w:rsidRPr="00092FF4">
        <w:rPr>
          <w:rFonts w:ascii="Garamond" w:hAnsi="Garamond" w:cstheme="minorHAnsi"/>
          <w:sz w:val="24"/>
          <w:szCs w:val="24"/>
        </w:rPr>
        <w:t xml:space="preserve">one-minute </w:t>
      </w:r>
      <w:r w:rsidR="00ED6F17" w:rsidRPr="00092FF4">
        <w:rPr>
          <w:rFonts w:ascii="Garamond" w:hAnsi="Garamond" w:cstheme="minorHAnsi"/>
          <w:sz w:val="24"/>
          <w:szCs w:val="24"/>
        </w:rPr>
        <w:t xml:space="preserve">testing at the point-of-care in both conventional and unconventional settings,” said Livleen Veslemes, </w:t>
      </w:r>
      <w:r w:rsidR="00F76D6E" w:rsidRPr="00092FF4">
        <w:rPr>
          <w:rFonts w:ascii="Garamond" w:hAnsi="Garamond" w:cstheme="minorHAnsi"/>
          <w:sz w:val="24"/>
          <w:szCs w:val="24"/>
        </w:rPr>
        <w:t>of bioLytical Laboratories, the maker of INSTI</w:t>
      </w:r>
      <w:r w:rsidR="00B2490B" w:rsidRPr="00092FF4">
        <w:rPr>
          <w:rFonts w:ascii="Garamond" w:hAnsi="Garamond" w:cstheme="minorHAnsi"/>
          <w:sz w:val="24"/>
          <w:szCs w:val="24"/>
        </w:rPr>
        <w:t>.</w:t>
      </w:r>
    </w:p>
    <w:p w:rsidR="00F67DF7" w:rsidRPr="00092FF4" w:rsidRDefault="003E2665" w:rsidP="00F67DF7">
      <w:pPr>
        <w:pStyle w:val="NormalWeb"/>
        <w:shd w:val="clear" w:color="auto" w:fill="FFFFFF"/>
        <w:spacing w:before="0" w:beforeAutospacing="0" w:after="150" w:afterAutospacing="0" w:line="375" w:lineRule="atLeast"/>
        <w:rPr>
          <w:rFonts w:ascii="Garamond" w:hAnsi="Garamond" w:cstheme="minorHAnsi"/>
          <w:sz w:val="24"/>
          <w:szCs w:val="24"/>
        </w:rPr>
      </w:pPr>
      <w:r w:rsidRPr="00092FF4">
        <w:rPr>
          <w:rFonts w:ascii="Garamond" w:hAnsi="Garamond" w:cstheme="minorHAnsi"/>
          <w:sz w:val="24"/>
          <w:szCs w:val="24"/>
        </w:rPr>
        <w:t>In addition to HIV Testing Day on June 27</w:t>
      </w:r>
      <w:r w:rsidRPr="00092FF4">
        <w:rPr>
          <w:rFonts w:ascii="Garamond" w:hAnsi="Garamond" w:cstheme="minorHAnsi"/>
          <w:sz w:val="24"/>
          <w:szCs w:val="24"/>
          <w:vertAlign w:val="superscript"/>
        </w:rPr>
        <w:t>th</w:t>
      </w:r>
      <w:r w:rsidRPr="00092FF4">
        <w:rPr>
          <w:rFonts w:ascii="Garamond" w:hAnsi="Garamond" w:cstheme="minorHAnsi"/>
          <w:sz w:val="24"/>
          <w:szCs w:val="24"/>
        </w:rPr>
        <w:t xml:space="preserve">, this project will also involve an ongoing initiative of providing sexual health resources to these priority populations in a variety of mediums. </w:t>
      </w:r>
      <w:r w:rsidR="00094721" w:rsidRPr="00092FF4">
        <w:rPr>
          <w:rFonts w:ascii="Garamond" w:hAnsi="Garamond" w:cstheme="minorHAnsi"/>
          <w:sz w:val="24"/>
          <w:szCs w:val="24"/>
        </w:rPr>
        <w:t xml:space="preserve"> </w:t>
      </w:r>
      <w:r w:rsidRPr="00092FF4">
        <w:rPr>
          <w:rFonts w:ascii="Garamond" w:hAnsi="Garamond" w:cstheme="minorHAnsi"/>
          <w:sz w:val="24"/>
          <w:szCs w:val="24"/>
        </w:rPr>
        <w:t>A social media educational campaign will be on platforms such as Facebook, Twitter, and Instagram</w:t>
      </w:r>
      <w:r w:rsidR="00B2490B" w:rsidRPr="00092FF4">
        <w:rPr>
          <w:rFonts w:ascii="Garamond" w:hAnsi="Garamond" w:cstheme="minorHAnsi"/>
          <w:sz w:val="24"/>
          <w:szCs w:val="24"/>
        </w:rPr>
        <w:t>, and will</w:t>
      </w:r>
      <w:r w:rsidR="002159E7" w:rsidRPr="00092FF4">
        <w:rPr>
          <w:rFonts w:ascii="Garamond" w:hAnsi="Garamond" w:cstheme="minorHAnsi"/>
          <w:sz w:val="24"/>
          <w:szCs w:val="24"/>
        </w:rPr>
        <w:t xml:space="preserve"> </w:t>
      </w:r>
      <w:r w:rsidRPr="00092FF4">
        <w:rPr>
          <w:rFonts w:ascii="Garamond" w:hAnsi="Garamond" w:cstheme="minorHAnsi"/>
          <w:sz w:val="24"/>
          <w:szCs w:val="24"/>
        </w:rPr>
        <w:t>take</w:t>
      </w:r>
      <w:r w:rsidR="00B2490B" w:rsidRPr="00092FF4">
        <w:rPr>
          <w:rFonts w:ascii="Garamond" w:hAnsi="Garamond" w:cstheme="minorHAnsi"/>
          <w:sz w:val="24"/>
          <w:szCs w:val="24"/>
        </w:rPr>
        <w:t xml:space="preserve"> a holistic approach </w:t>
      </w:r>
      <w:r w:rsidRPr="00092FF4">
        <w:rPr>
          <w:rFonts w:ascii="Garamond" w:hAnsi="Garamond" w:cstheme="minorHAnsi"/>
          <w:sz w:val="24"/>
          <w:szCs w:val="24"/>
        </w:rPr>
        <w:t>adapted to the specific cultural needs of priority populations.</w:t>
      </w:r>
      <w:r w:rsidR="00A50021" w:rsidRPr="00092FF4">
        <w:rPr>
          <w:rFonts w:ascii="Garamond" w:hAnsi="Garamond" w:cstheme="minorHAnsi"/>
          <w:sz w:val="24"/>
          <w:szCs w:val="24"/>
        </w:rPr>
        <w:t xml:space="preserve">  </w:t>
      </w:r>
      <w:r w:rsidRPr="00092FF4">
        <w:rPr>
          <w:rFonts w:ascii="Garamond" w:hAnsi="Garamond" w:cstheme="minorHAnsi"/>
          <w:sz w:val="24"/>
          <w:szCs w:val="24"/>
        </w:rPr>
        <w:t xml:space="preserve">A toolkit has also been developed by CAS with templates and guidelines for community-based organizations to organize presentations for priority populations in their communities. </w:t>
      </w:r>
      <w:r w:rsidR="00094721" w:rsidRPr="00092FF4">
        <w:rPr>
          <w:rFonts w:ascii="Garamond" w:hAnsi="Garamond" w:cstheme="minorHAnsi"/>
          <w:sz w:val="24"/>
          <w:szCs w:val="24"/>
        </w:rPr>
        <w:t xml:space="preserve"> </w:t>
      </w:r>
    </w:p>
    <w:p w:rsidR="00713C4B" w:rsidRPr="00092FF4" w:rsidRDefault="003E2665" w:rsidP="003E2665">
      <w:pPr>
        <w:pStyle w:val="NormalWeb"/>
        <w:shd w:val="clear" w:color="auto" w:fill="FFFFFF"/>
        <w:spacing w:before="0" w:beforeAutospacing="0" w:after="150" w:afterAutospacing="0" w:line="375" w:lineRule="atLeast"/>
        <w:rPr>
          <w:rFonts w:ascii="Garamond" w:hAnsi="Garamond" w:cstheme="minorHAnsi"/>
          <w:sz w:val="24"/>
          <w:szCs w:val="24"/>
        </w:rPr>
      </w:pPr>
      <w:r w:rsidRPr="00092FF4">
        <w:rPr>
          <w:rFonts w:ascii="Garamond" w:hAnsi="Garamond" w:cstheme="minorHAnsi"/>
          <w:sz w:val="24"/>
          <w:szCs w:val="24"/>
        </w:rPr>
        <w:t xml:space="preserve">These strategies </w:t>
      </w:r>
      <w:r w:rsidR="00A50021" w:rsidRPr="00092FF4">
        <w:rPr>
          <w:rFonts w:ascii="Garamond" w:hAnsi="Garamond" w:cstheme="minorHAnsi"/>
          <w:sz w:val="24"/>
          <w:szCs w:val="24"/>
        </w:rPr>
        <w:t xml:space="preserve">will sustain the benefits of the National Testing Day initiative and ensure information </w:t>
      </w:r>
      <w:r w:rsidRPr="00092FF4">
        <w:rPr>
          <w:rFonts w:ascii="Garamond" w:hAnsi="Garamond" w:cstheme="minorHAnsi"/>
          <w:sz w:val="24"/>
          <w:szCs w:val="24"/>
        </w:rPr>
        <w:t xml:space="preserve">will be accessible to as many </w:t>
      </w:r>
      <w:r w:rsidR="00A50021" w:rsidRPr="00092FF4">
        <w:rPr>
          <w:rFonts w:ascii="Garamond" w:hAnsi="Garamond" w:cstheme="minorHAnsi"/>
          <w:sz w:val="24"/>
          <w:szCs w:val="24"/>
        </w:rPr>
        <w:t xml:space="preserve">people </w:t>
      </w:r>
      <w:r w:rsidRPr="00092FF4">
        <w:rPr>
          <w:rFonts w:ascii="Garamond" w:hAnsi="Garamond" w:cstheme="minorHAnsi"/>
          <w:sz w:val="24"/>
          <w:szCs w:val="24"/>
        </w:rPr>
        <w:t>as possible</w:t>
      </w:r>
      <w:r w:rsidR="002159E7" w:rsidRPr="00092FF4">
        <w:rPr>
          <w:rFonts w:ascii="Garamond" w:hAnsi="Garamond" w:cstheme="minorHAnsi"/>
          <w:sz w:val="24"/>
          <w:szCs w:val="24"/>
        </w:rPr>
        <w:t xml:space="preserve">, to increase testing </w:t>
      </w:r>
      <w:r w:rsidR="00A50021" w:rsidRPr="00092FF4">
        <w:rPr>
          <w:rFonts w:ascii="Garamond" w:hAnsi="Garamond" w:cstheme="minorHAnsi"/>
          <w:sz w:val="24"/>
          <w:szCs w:val="24"/>
        </w:rPr>
        <w:t xml:space="preserve">year-round </w:t>
      </w:r>
      <w:r w:rsidR="002159E7" w:rsidRPr="00092FF4">
        <w:rPr>
          <w:rFonts w:ascii="Garamond" w:hAnsi="Garamond" w:cstheme="minorHAnsi"/>
          <w:sz w:val="24"/>
          <w:szCs w:val="24"/>
        </w:rPr>
        <w:t>so more Canadians living with HIV know their status and can take proper preca</w:t>
      </w:r>
      <w:r w:rsidR="00F63368" w:rsidRPr="00092FF4">
        <w:rPr>
          <w:rFonts w:ascii="Garamond" w:hAnsi="Garamond" w:cstheme="minorHAnsi"/>
          <w:sz w:val="24"/>
          <w:szCs w:val="24"/>
        </w:rPr>
        <w:t>u</w:t>
      </w:r>
      <w:r w:rsidR="00B2490B" w:rsidRPr="00092FF4">
        <w:rPr>
          <w:rFonts w:ascii="Garamond" w:hAnsi="Garamond" w:cstheme="minorHAnsi"/>
          <w:sz w:val="24"/>
          <w:szCs w:val="24"/>
        </w:rPr>
        <w:t xml:space="preserve">tions </w:t>
      </w:r>
      <w:r w:rsidR="00F63368" w:rsidRPr="00092FF4">
        <w:rPr>
          <w:rFonts w:ascii="Garamond" w:hAnsi="Garamond" w:cstheme="minorHAnsi"/>
          <w:sz w:val="24"/>
          <w:szCs w:val="24"/>
        </w:rPr>
        <w:t>to protect themselves and their sexual partners.</w:t>
      </w:r>
      <w:r w:rsidRPr="00092FF4">
        <w:rPr>
          <w:rFonts w:ascii="Garamond" w:hAnsi="Garamond" w:cstheme="minorHAnsi"/>
          <w:sz w:val="24"/>
          <w:szCs w:val="24"/>
        </w:rPr>
        <w:t xml:space="preserve">  </w:t>
      </w:r>
    </w:p>
    <w:p w:rsidR="003E2665" w:rsidRPr="00092FF4" w:rsidRDefault="00713C4B" w:rsidP="003E2665">
      <w:pPr>
        <w:pStyle w:val="NormalWeb"/>
        <w:shd w:val="clear" w:color="auto" w:fill="FFFFFF"/>
        <w:spacing w:before="0" w:beforeAutospacing="0" w:after="150" w:afterAutospacing="0" w:line="375" w:lineRule="atLeast"/>
        <w:rPr>
          <w:rFonts w:ascii="Garamond" w:hAnsi="Garamond" w:cstheme="minorHAnsi"/>
          <w:sz w:val="24"/>
          <w:szCs w:val="24"/>
        </w:rPr>
      </w:pPr>
      <w:r w:rsidRPr="00092FF4">
        <w:rPr>
          <w:rFonts w:ascii="Garamond" w:hAnsi="Garamond" w:cstheme="minorHAnsi"/>
          <w:sz w:val="24"/>
          <w:szCs w:val="24"/>
        </w:rPr>
        <w:t xml:space="preserve">Information on the testing site locations will be released on CAS’ website, </w:t>
      </w:r>
      <w:hyperlink r:id="rId8" w:history="1">
        <w:r w:rsidR="003E2665" w:rsidRPr="00092FF4">
          <w:rPr>
            <w:rStyle w:val="Hyperlink"/>
            <w:rFonts w:ascii="Garamond" w:hAnsi="Garamond" w:cstheme="minorHAnsi"/>
            <w:sz w:val="24"/>
            <w:szCs w:val="24"/>
          </w:rPr>
          <w:t>www.cdnaids.ca</w:t>
        </w:r>
      </w:hyperlink>
      <w:r w:rsidR="00B53EB2" w:rsidRPr="00092FF4">
        <w:rPr>
          <w:rStyle w:val="Hyperlink"/>
          <w:rFonts w:ascii="Garamond" w:hAnsi="Garamond" w:cstheme="minorHAnsi"/>
          <w:sz w:val="24"/>
          <w:szCs w:val="24"/>
        </w:rPr>
        <w:t>/testing</w:t>
      </w:r>
      <w:r w:rsidR="00C00808" w:rsidRPr="00092FF4">
        <w:rPr>
          <w:rFonts w:ascii="Garamond" w:hAnsi="Garamond" w:cstheme="minorHAnsi"/>
          <w:sz w:val="24"/>
          <w:szCs w:val="24"/>
        </w:rPr>
        <w:t xml:space="preserve"> </w:t>
      </w:r>
      <w:r w:rsidR="003E2665" w:rsidRPr="00092FF4">
        <w:rPr>
          <w:rFonts w:ascii="Garamond" w:hAnsi="Garamond" w:cstheme="minorHAnsi"/>
          <w:sz w:val="24"/>
          <w:szCs w:val="24"/>
        </w:rPr>
        <w:t xml:space="preserve">as details are finalized.  </w:t>
      </w:r>
    </w:p>
    <w:p w:rsidR="00092FF4" w:rsidRPr="00092FF4" w:rsidRDefault="00092FF4" w:rsidP="003E2665">
      <w:pPr>
        <w:rPr>
          <w:rFonts w:ascii="Garamond" w:hAnsi="Garamond"/>
          <w:sz w:val="24"/>
          <w:szCs w:val="24"/>
        </w:rPr>
      </w:pPr>
    </w:p>
    <w:p w:rsidR="003E2665" w:rsidRPr="00092FF4" w:rsidRDefault="003E2665" w:rsidP="003E2665">
      <w:pPr>
        <w:rPr>
          <w:rFonts w:ascii="Garamond" w:hAnsi="Garamond"/>
          <w:i/>
          <w:sz w:val="24"/>
          <w:szCs w:val="24"/>
        </w:rPr>
      </w:pPr>
      <w:r w:rsidRPr="00092FF4">
        <w:rPr>
          <w:rFonts w:ascii="Garamond" w:hAnsi="Garamond"/>
          <w:i/>
          <w:sz w:val="24"/>
          <w:szCs w:val="24"/>
        </w:rPr>
        <w:t>For media enquiries:</w:t>
      </w:r>
    </w:p>
    <w:p w:rsidR="003E2665" w:rsidRPr="00092FF4" w:rsidRDefault="00C17096" w:rsidP="003E2665">
      <w:pPr>
        <w:rPr>
          <w:rFonts w:ascii="Garamond" w:hAnsi="Garamond"/>
          <w:sz w:val="24"/>
          <w:szCs w:val="24"/>
        </w:rPr>
      </w:pPr>
      <w:r w:rsidRPr="00092FF4">
        <w:rPr>
          <w:rFonts w:ascii="Garamond" w:hAnsi="Garamond"/>
          <w:sz w:val="24"/>
          <w:szCs w:val="24"/>
        </w:rPr>
        <w:t>Kelly Puddister</w:t>
      </w:r>
      <w:r w:rsidR="003E2665" w:rsidRPr="00092FF4">
        <w:rPr>
          <w:rFonts w:ascii="Garamond" w:hAnsi="Garamond"/>
          <w:sz w:val="24"/>
          <w:szCs w:val="24"/>
        </w:rPr>
        <w:t>, National Programs Coordinator</w:t>
      </w:r>
    </w:p>
    <w:p w:rsidR="003E2665" w:rsidRPr="00092FF4" w:rsidRDefault="003E2665" w:rsidP="003E2665">
      <w:pPr>
        <w:rPr>
          <w:rFonts w:ascii="Garamond" w:hAnsi="Garamond"/>
          <w:sz w:val="24"/>
          <w:szCs w:val="24"/>
        </w:rPr>
      </w:pPr>
      <w:r w:rsidRPr="00092FF4">
        <w:rPr>
          <w:rFonts w:ascii="Garamond" w:hAnsi="Garamond"/>
          <w:sz w:val="24"/>
          <w:szCs w:val="24"/>
        </w:rPr>
        <w:t>Canadian AIDS Society</w:t>
      </w:r>
    </w:p>
    <w:p w:rsidR="003E2665" w:rsidRPr="00092FF4" w:rsidRDefault="003E2665" w:rsidP="003E2665">
      <w:pPr>
        <w:rPr>
          <w:rStyle w:val="Hyperlink"/>
          <w:rFonts w:ascii="Garamond" w:hAnsi="Garamond"/>
          <w:sz w:val="24"/>
          <w:szCs w:val="24"/>
        </w:rPr>
      </w:pPr>
      <w:r w:rsidRPr="00092FF4">
        <w:rPr>
          <w:rFonts w:ascii="Garamond" w:hAnsi="Garamond"/>
          <w:sz w:val="24"/>
          <w:szCs w:val="24"/>
        </w:rPr>
        <w:t>613. 230.3580, ext.</w:t>
      </w:r>
      <w:r w:rsidR="00C17096" w:rsidRPr="00092FF4">
        <w:rPr>
          <w:rFonts w:ascii="Garamond" w:hAnsi="Garamond"/>
          <w:sz w:val="24"/>
          <w:szCs w:val="24"/>
        </w:rPr>
        <w:t xml:space="preserve"> 123</w:t>
      </w:r>
      <w:r w:rsidRPr="00092FF4">
        <w:rPr>
          <w:rFonts w:ascii="Garamond" w:hAnsi="Garamond"/>
          <w:sz w:val="24"/>
          <w:szCs w:val="24"/>
        </w:rPr>
        <w:t xml:space="preserve"> / </w:t>
      </w:r>
      <w:hyperlink r:id="rId9" w:history="1">
        <w:r w:rsidR="00C17096" w:rsidRPr="00092FF4">
          <w:rPr>
            <w:rStyle w:val="Hyperlink"/>
            <w:rFonts w:ascii="Garamond" w:hAnsi="Garamond"/>
            <w:sz w:val="24"/>
            <w:szCs w:val="24"/>
          </w:rPr>
          <w:t>kelly.puddister@cdnaids.ca</w:t>
        </w:r>
      </w:hyperlink>
    </w:p>
    <w:p w:rsidR="003E2665" w:rsidRPr="00092FF4" w:rsidRDefault="003E2665" w:rsidP="003E2665">
      <w:pPr>
        <w:jc w:val="center"/>
        <w:rPr>
          <w:rFonts w:ascii="Garamond" w:hAnsi="Garamond" w:cs="Arial"/>
          <w:b/>
        </w:rPr>
      </w:pPr>
    </w:p>
    <w:p w:rsidR="003E2665" w:rsidRPr="00B16EFA" w:rsidRDefault="003E2665" w:rsidP="003E2665">
      <w:pPr>
        <w:jc w:val="both"/>
        <w:rPr>
          <w:rFonts w:ascii="Arial" w:hAnsi="Arial" w:cs="Arial"/>
        </w:rPr>
      </w:pPr>
    </w:p>
    <w:p w:rsidR="002E02D2" w:rsidRPr="003E2665" w:rsidRDefault="002E02D2" w:rsidP="003E2665"/>
    <w:sectPr w:rsidR="002E02D2" w:rsidRPr="003E2665" w:rsidSect="00713C4B">
      <w:headerReference w:type="default" r:id="rId10"/>
      <w:footerReference w:type="default" r:id="rId11"/>
      <w:headerReference w:type="first" r:id="rId12"/>
      <w:footerReference w:type="first" r:id="rId13"/>
      <w:pgSz w:w="12240" w:h="15840"/>
      <w:pgMar w:top="1247" w:right="851" w:bottom="0"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6F" w:rsidRDefault="001C586F" w:rsidP="001A7F31">
      <w:r>
        <w:separator/>
      </w:r>
    </w:p>
  </w:endnote>
  <w:endnote w:type="continuationSeparator" w:id="0">
    <w:p w:rsidR="001C586F" w:rsidRDefault="001C586F" w:rsidP="001A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4B" w:rsidRDefault="00092FF4" w:rsidP="00713C4B">
    <w:pPr>
      <w:pStyle w:val="Footer"/>
      <w:jc w:val="center"/>
    </w:pPr>
    <w:r>
      <w:t xml:space="preserve">With support from          </w:t>
    </w:r>
    <w:r w:rsidR="00713C4B">
      <w:rPr>
        <w:noProof/>
        <w:lang w:eastAsia="en-CA"/>
      </w:rPr>
      <w:drawing>
        <wp:inline distT="0" distB="0" distL="0" distR="0" wp14:anchorId="76A106C7" wp14:editId="43C34E68">
          <wp:extent cx="1523600" cy="4286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lytical.jpg"/>
                  <pic:cNvPicPr/>
                </pic:nvPicPr>
                <pic:blipFill>
                  <a:blip r:embed="rId1">
                    <a:extLst>
                      <a:ext uri="{28A0092B-C50C-407E-A947-70E740481C1C}">
                        <a14:useLocalDpi xmlns:a14="http://schemas.microsoft.com/office/drawing/2010/main" val="0"/>
                      </a:ext>
                    </a:extLst>
                  </a:blip>
                  <a:stretch>
                    <a:fillRect/>
                  </a:stretch>
                </pic:blipFill>
                <pic:spPr>
                  <a:xfrm>
                    <a:off x="0" y="0"/>
                    <a:ext cx="1561660" cy="439332"/>
                  </a:xfrm>
                  <a:prstGeom prst="rect">
                    <a:avLst/>
                  </a:prstGeom>
                </pic:spPr>
              </pic:pic>
            </a:graphicData>
          </a:graphic>
        </wp:inline>
      </w:drawing>
    </w:r>
    <w:r>
      <w:t xml:space="preserve">        </w:t>
    </w:r>
    <w:r w:rsidR="00713C4B">
      <w:rPr>
        <w:noProof/>
        <w:lang w:eastAsia="en-CA"/>
      </w:rPr>
      <w:drawing>
        <wp:inline distT="0" distB="0" distL="0" distR="0" wp14:anchorId="11AE8C23" wp14:editId="7042C75F">
          <wp:extent cx="143292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rck.png"/>
                  <pic:cNvPicPr/>
                </pic:nvPicPr>
                <pic:blipFill>
                  <a:blip r:embed="rId2">
                    <a:extLst>
                      <a:ext uri="{28A0092B-C50C-407E-A947-70E740481C1C}">
                        <a14:useLocalDpi xmlns:a14="http://schemas.microsoft.com/office/drawing/2010/main" val="0"/>
                      </a:ext>
                    </a:extLst>
                  </a:blip>
                  <a:stretch>
                    <a:fillRect/>
                  </a:stretch>
                </pic:blipFill>
                <pic:spPr>
                  <a:xfrm>
                    <a:off x="0" y="0"/>
                    <a:ext cx="1668198" cy="521181"/>
                  </a:xfrm>
                  <a:prstGeom prst="rect">
                    <a:avLst/>
                  </a:prstGeom>
                </pic:spPr>
              </pic:pic>
            </a:graphicData>
          </a:graphic>
        </wp:inline>
      </w:drawing>
    </w:r>
  </w:p>
  <w:p w:rsidR="00713C4B" w:rsidRDefault="00713C4B" w:rsidP="00713C4B">
    <w:pPr>
      <w:pStyle w:val="Footer"/>
      <w:tabs>
        <w:tab w:val="center" w:pos="5043"/>
      </w:tabs>
    </w:pPr>
    <w:r>
      <w:tab/>
    </w:r>
    <w:r>
      <w:rPr>
        <w:noProof/>
        <w:lang w:eastAsia="en-CA"/>
      </w:rPr>
      <w:drawing>
        <wp:inline distT="0" distB="0" distL="0" distR="0" wp14:anchorId="22946636" wp14:editId="3221EFCC">
          <wp:extent cx="1318137"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lead.jpg"/>
                  <pic:cNvPicPr/>
                </pic:nvPicPr>
                <pic:blipFill>
                  <a:blip r:embed="rId3">
                    <a:extLst>
                      <a:ext uri="{28A0092B-C50C-407E-A947-70E740481C1C}">
                        <a14:useLocalDpi xmlns:a14="http://schemas.microsoft.com/office/drawing/2010/main" val="0"/>
                      </a:ext>
                    </a:extLst>
                  </a:blip>
                  <a:stretch>
                    <a:fillRect/>
                  </a:stretch>
                </pic:blipFill>
                <pic:spPr>
                  <a:xfrm>
                    <a:off x="0" y="0"/>
                    <a:ext cx="1326563" cy="632669"/>
                  </a:xfrm>
                  <a:prstGeom prst="rect">
                    <a:avLst/>
                  </a:prstGeom>
                </pic:spPr>
              </pic:pic>
            </a:graphicData>
          </a:graphic>
        </wp:inline>
      </w:drawing>
    </w:r>
    <w:r>
      <w:t xml:space="preserve">            </w:t>
    </w:r>
    <w:r>
      <w:rPr>
        <w:noProof/>
        <w:lang w:eastAsia="en-CA"/>
      </w:rPr>
      <w:drawing>
        <wp:inline distT="0" distB="0" distL="0" distR="0" wp14:anchorId="5AF93834" wp14:editId="25EE0D97">
          <wp:extent cx="1352550" cy="5564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novative medicines canada.png"/>
                  <pic:cNvPicPr/>
                </pic:nvPicPr>
                <pic:blipFill>
                  <a:blip r:embed="rId4">
                    <a:extLst>
                      <a:ext uri="{28A0092B-C50C-407E-A947-70E740481C1C}">
                        <a14:useLocalDpi xmlns:a14="http://schemas.microsoft.com/office/drawing/2010/main" val="0"/>
                      </a:ext>
                    </a:extLst>
                  </a:blip>
                  <a:stretch>
                    <a:fillRect/>
                  </a:stretch>
                </pic:blipFill>
                <pic:spPr>
                  <a:xfrm>
                    <a:off x="0" y="0"/>
                    <a:ext cx="1379902" cy="567731"/>
                  </a:xfrm>
                  <a:prstGeom prst="rect">
                    <a:avLst/>
                  </a:prstGeom>
                </pic:spPr>
              </pic:pic>
            </a:graphicData>
          </a:graphic>
        </wp:inline>
      </w:drawing>
    </w:r>
    <w:r>
      <w:t xml:space="preserve">                </w:t>
    </w:r>
    <w:r>
      <w:rPr>
        <w:noProof/>
        <w:lang w:eastAsia="en-CA"/>
      </w:rPr>
      <w:drawing>
        <wp:inline distT="0" distB="0" distL="0" distR="0" wp14:anchorId="388C2682" wp14:editId="73AE1C18">
          <wp:extent cx="70485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ylan.png"/>
                  <pic:cNvPicPr/>
                </pic:nvPicPr>
                <pic:blipFill>
                  <a:blip r:embed="rId5">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t xml:space="preserve">            </w:t>
    </w:r>
    <w:r>
      <w:rPr>
        <w:noProof/>
        <w:lang w:eastAsia="en-CA"/>
      </w:rPr>
      <w:drawing>
        <wp:inline distT="0" distB="0" distL="0" distR="0" wp14:anchorId="7978C0DF" wp14:editId="288C2A77">
          <wp:extent cx="960120" cy="600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can.png"/>
                  <pic:cNvPicPr/>
                </pic:nvPicPr>
                <pic:blipFill>
                  <a:blip r:embed="rId6">
                    <a:extLst>
                      <a:ext uri="{28A0092B-C50C-407E-A947-70E740481C1C}">
                        <a14:useLocalDpi xmlns:a14="http://schemas.microsoft.com/office/drawing/2010/main" val="0"/>
                      </a:ext>
                    </a:extLst>
                  </a:blip>
                  <a:stretch>
                    <a:fillRect/>
                  </a:stretch>
                </pic:blipFill>
                <pic:spPr>
                  <a:xfrm>
                    <a:off x="0" y="0"/>
                    <a:ext cx="966493" cy="604058"/>
                  </a:xfrm>
                  <a:prstGeom prst="rect">
                    <a:avLst/>
                  </a:prstGeom>
                </pic:spPr>
              </pic:pic>
            </a:graphicData>
          </a:graphic>
        </wp:inline>
      </w:drawing>
    </w:r>
  </w:p>
  <w:p w:rsidR="00713C4B" w:rsidRDefault="00713C4B" w:rsidP="000E1D37">
    <w:pPr>
      <w:pStyle w:val="Footer"/>
    </w:pPr>
  </w:p>
  <w:p w:rsidR="00713C4B" w:rsidRDefault="00713C4B">
    <w:pPr>
      <w:pStyle w:val="Footer"/>
    </w:pPr>
  </w:p>
  <w:p w:rsidR="00713C4B" w:rsidRDefault="00713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4B" w:rsidRDefault="00713C4B" w:rsidP="00092FF4">
    <w:pPr>
      <w:pStyle w:val="Footer"/>
      <w:jc w:val="center"/>
    </w:pPr>
    <w:r>
      <w:t xml:space="preserve">With support from                            </w:t>
    </w:r>
    <w:r>
      <w:rPr>
        <w:noProof/>
        <w:lang w:eastAsia="en-CA"/>
      </w:rPr>
      <w:drawing>
        <wp:inline distT="0" distB="0" distL="0" distR="0" wp14:anchorId="2D45729C" wp14:editId="5C4AA3AF">
          <wp:extent cx="1523600" cy="4286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lytical.jpg"/>
                  <pic:cNvPicPr/>
                </pic:nvPicPr>
                <pic:blipFill>
                  <a:blip r:embed="rId1">
                    <a:extLst>
                      <a:ext uri="{28A0092B-C50C-407E-A947-70E740481C1C}">
                        <a14:useLocalDpi xmlns:a14="http://schemas.microsoft.com/office/drawing/2010/main" val="0"/>
                      </a:ext>
                    </a:extLst>
                  </a:blip>
                  <a:stretch>
                    <a:fillRect/>
                  </a:stretch>
                </pic:blipFill>
                <pic:spPr>
                  <a:xfrm>
                    <a:off x="0" y="0"/>
                    <a:ext cx="1551767" cy="436549"/>
                  </a:xfrm>
                  <a:prstGeom prst="rect">
                    <a:avLst/>
                  </a:prstGeom>
                </pic:spPr>
              </pic:pic>
            </a:graphicData>
          </a:graphic>
        </wp:inline>
      </w:drawing>
    </w:r>
    <w:r>
      <w:t xml:space="preserve">                    </w:t>
    </w:r>
    <w:r>
      <w:rPr>
        <w:noProof/>
        <w:lang w:eastAsia="en-CA"/>
      </w:rPr>
      <w:drawing>
        <wp:inline distT="0" distB="0" distL="0" distR="0" wp14:anchorId="24419F89" wp14:editId="049209F0">
          <wp:extent cx="1432920" cy="447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rck.png"/>
                  <pic:cNvPicPr/>
                </pic:nvPicPr>
                <pic:blipFill>
                  <a:blip r:embed="rId2">
                    <a:extLst>
                      <a:ext uri="{28A0092B-C50C-407E-A947-70E740481C1C}">
                        <a14:useLocalDpi xmlns:a14="http://schemas.microsoft.com/office/drawing/2010/main" val="0"/>
                      </a:ext>
                    </a:extLst>
                  </a:blip>
                  <a:stretch>
                    <a:fillRect/>
                  </a:stretch>
                </pic:blipFill>
                <pic:spPr>
                  <a:xfrm>
                    <a:off x="0" y="0"/>
                    <a:ext cx="1668198" cy="521181"/>
                  </a:xfrm>
                  <a:prstGeom prst="rect">
                    <a:avLst/>
                  </a:prstGeom>
                </pic:spPr>
              </pic:pic>
            </a:graphicData>
          </a:graphic>
        </wp:inline>
      </w:drawing>
    </w:r>
  </w:p>
  <w:p w:rsidR="00713C4B" w:rsidRDefault="00713C4B" w:rsidP="00092FF4">
    <w:pPr>
      <w:pStyle w:val="Footer"/>
      <w:tabs>
        <w:tab w:val="left" w:pos="360"/>
        <w:tab w:val="center" w:pos="5043"/>
      </w:tabs>
      <w:jc w:val="center"/>
    </w:pPr>
    <w:r>
      <w:rPr>
        <w:noProof/>
        <w:lang w:eastAsia="en-CA"/>
      </w:rPr>
      <w:drawing>
        <wp:inline distT="0" distB="0" distL="0" distR="0" wp14:anchorId="16EE762F" wp14:editId="5538B13B">
          <wp:extent cx="1318137" cy="628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lead.jpg"/>
                  <pic:cNvPicPr/>
                </pic:nvPicPr>
                <pic:blipFill>
                  <a:blip r:embed="rId3">
                    <a:extLst>
                      <a:ext uri="{28A0092B-C50C-407E-A947-70E740481C1C}">
                        <a14:useLocalDpi xmlns:a14="http://schemas.microsoft.com/office/drawing/2010/main" val="0"/>
                      </a:ext>
                    </a:extLst>
                  </a:blip>
                  <a:stretch>
                    <a:fillRect/>
                  </a:stretch>
                </pic:blipFill>
                <pic:spPr>
                  <a:xfrm>
                    <a:off x="0" y="0"/>
                    <a:ext cx="1326563" cy="632669"/>
                  </a:xfrm>
                  <a:prstGeom prst="rect">
                    <a:avLst/>
                  </a:prstGeom>
                </pic:spPr>
              </pic:pic>
            </a:graphicData>
          </a:graphic>
        </wp:inline>
      </w:drawing>
    </w:r>
    <w:r w:rsidR="00092FF4">
      <w:t xml:space="preserve">            </w:t>
    </w:r>
    <w:r>
      <w:rPr>
        <w:noProof/>
        <w:lang w:eastAsia="en-CA"/>
      </w:rPr>
      <w:drawing>
        <wp:inline distT="0" distB="0" distL="0" distR="0" wp14:anchorId="7AF3FB33" wp14:editId="7CF8BA67">
          <wp:extent cx="1352550" cy="5564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novative medicines canada.png"/>
                  <pic:cNvPicPr/>
                </pic:nvPicPr>
                <pic:blipFill>
                  <a:blip r:embed="rId4">
                    <a:extLst>
                      <a:ext uri="{28A0092B-C50C-407E-A947-70E740481C1C}">
                        <a14:useLocalDpi xmlns:a14="http://schemas.microsoft.com/office/drawing/2010/main" val="0"/>
                      </a:ext>
                    </a:extLst>
                  </a:blip>
                  <a:stretch>
                    <a:fillRect/>
                  </a:stretch>
                </pic:blipFill>
                <pic:spPr>
                  <a:xfrm>
                    <a:off x="0" y="0"/>
                    <a:ext cx="1379902" cy="567731"/>
                  </a:xfrm>
                  <a:prstGeom prst="rect">
                    <a:avLst/>
                  </a:prstGeom>
                </pic:spPr>
              </pic:pic>
            </a:graphicData>
          </a:graphic>
        </wp:inline>
      </w:drawing>
    </w:r>
    <w:r w:rsidR="00092FF4">
      <w:t xml:space="preserve">            </w:t>
    </w:r>
    <w:r>
      <w:rPr>
        <w:noProof/>
        <w:lang w:eastAsia="en-CA"/>
      </w:rPr>
      <w:drawing>
        <wp:inline distT="0" distB="0" distL="0" distR="0" wp14:anchorId="6D13EA64" wp14:editId="3013EA9A">
          <wp:extent cx="704850" cy="704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ylan.png"/>
                  <pic:cNvPicPr/>
                </pic:nvPicPr>
                <pic:blipFill>
                  <a:blip r:embed="rId5">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sidR="00092FF4">
      <w:t xml:space="preserve">             </w:t>
    </w:r>
    <w:r>
      <w:rPr>
        <w:noProof/>
        <w:lang w:eastAsia="en-CA"/>
      </w:rPr>
      <w:drawing>
        <wp:inline distT="0" distB="0" distL="0" distR="0" wp14:anchorId="071BDB8F" wp14:editId="52C2A69C">
          <wp:extent cx="960120" cy="600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can.png"/>
                  <pic:cNvPicPr/>
                </pic:nvPicPr>
                <pic:blipFill>
                  <a:blip r:embed="rId6">
                    <a:extLst>
                      <a:ext uri="{28A0092B-C50C-407E-A947-70E740481C1C}">
                        <a14:useLocalDpi xmlns:a14="http://schemas.microsoft.com/office/drawing/2010/main" val="0"/>
                      </a:ext>
                    </a:extLst>
                  </a:blip>
                  <a:stretch>
                    <a:fillRect/>
                  </a:stretch>
                </pic:blipFill>
                <pic:spPr>
                  <a:xfrm>
                    <a:off x="0" y="0"/>
                    <a:ext cx="966493" cy="604058"/>
                  </a:xfrm>
                  <a:prstGeom prst="rect">
                    <a:avLst/>
                  </a:prstGeom>
                </pic:spPr>
              </pic:pic>
            </a:graphicData>
          </a:graphic>
        </wp:inline>
      </w:drawing>
    </w:r>
  </w:p>
  <w:p w:rsidR="00713C4B" w:rsidRDefault="00713C4B" w:rsidP="00092FF4">
    <w:pPr>
      <w:pStyle w:val="Footer"/>
      <w:jc w:val="center"/>
    </w:pPr>
  </w:p>
  <w:p w:rsidR="00713C4B" w:rsidRDefault="00713C4B" w:rsidP="000E1D37">
    <w:pPr>
      <w:pStyle w:val="Footer"/>
    </w:pPr>
  </w:p>
  <w:p w:rsidR="00713C4B" w:rsidRDefault="00713C4B">
    <w:pPr>
      <w:pStyle w:val="Footer"/>
    </w:pPr>
  </w:p>
  <w:p w:rsidR="00713C4B" w:rsidRDefault="00713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6F" w:rsidRDefault="001C586F" w:rsidP="001A7F31">
      <w:r>
        <w:separator/>
      </w:r>
    </w:p>
  </w:footnote>
  <w:footnote w:type="continuationSeparator" w:id="0">
    <w:p w:rsidR="001C586F" w:rsidRDefault="001C586F" w:rsidP="001A7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4B" w:rsidRDefault="00713C4B" w:rsidP="00D1238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4B" w:rsidRDefault="00713C4B" w:rsidP="00D1238A">
    <w:pPr>
      <w:pStyle w:val="Header"/>
      <w:jc w:val="right"/>
    </w:pPr>
    <w:r>
      <w:rPr>
        <w:noProof/>
        <w:lang w:eastAsia="en-CA"/>
      </w:rPr>
      <w:drawing>
        <wp:inline distT="0" distB="0" distL="0" distR="0" wp14:anchorId="4D9AC8F2" wp14:editId="112E9903">
          <wp:extent cx="1590675" cy="6480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CAS.png"/>
                  <pic:cNvPicPr/>
                </pic:nvPicPr>
                <pic:blipFill>
                  <a:blip r:embed="rId1">
                    <a:extLst>
                      <a:ext uri="{28A0092B-C50C-407E-A947-70E740481C1C}">
                        <a14:useLocalDpi xmlns:a14="http://schemas.microsoft.com/office/drawing/2010/main" val="0"/>
                      </a:ext>
                    </a:extLst>
                  </a:blip>
                  <a:stretch>
                    <a:fillRect/>
                  </a:stretch>
                </pic:blipFill>
                <pic:spPr>
                  <a:xfrm>
                    <a:off x="0" y="0"/>
                    <a:ext cx="1642470" cy="669154"/>
                  </a:xfrm>
                  <a:prstGeom prst="rect">
                    <a:avLst/>
                  </a:prstGeom>
                </pic:spPr>
              </pic:pic>
            </a:graphicData>
          </a:graphic>
        </wp:inline>
      </w:drawing>
    </w:r>
  </w:p>
  <w:p w:rsidR="00713C4B" w:rsidRDefault="00713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B5EFF"/>
    <w:multiLevelType w:val="hybridMultilevel"/>
    <w:tmpl w:val="3A809AD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 w15:restartNumberingAfterBreak="0">
    <w:nsid w:val="0AC26CCE"/>
    <w:multiLevelType w:val="hybridMultilevel"/>
    <w:tmpl w:val="BB32027E"/>
    <w:lvl w:ilvl="0" w:tplc="65B2B9A8">
      <w:start w:val="1"/>
      <w:numFmt w:val="upp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475D99"/>
    <w:multiLevelType w:val="hybridMultilevel"/>
    <w:tmpl w:val="DB7A6CEE"/>
    <w:lvl w:ilvl="0" w:tplc="10090003">
      <w:start w:val="1"/>
      <w:numFmt w:val="bullet"/>
      <w:lvlText w:val="o"/>
      <w:lvlJc w:val="left"/>
      <w:pPr>
        <w:ind w:left="1647" w:hanging="360"/>
      </w:pPr>
      <w:rPr>
        <w:rFonts w:ascii="Courier New" w:hAnsi="Courier New" w:cs="Courier New"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4" w15:restartNumberingAfterBreak="0">
    <w:nsid w:val="27C02D85"/>
    <w:multiLevelType w:val="hybridMultilevel"/>
    <w:tmpl w:val="12047CAC"/>
    <w:lvl w:ilvl="0" w:tplc="C59EB09C">
      <w:start w:val="613"/>
      <w:numFmt w:val="bullet"/>
      <w:lvlText w:val="-"/>
      <w:lvlJc w:val="left"/>
      <w:pPr>
        <w:ind w:left="1494" w:hanging="360"/>
      </w:pPr>
      <w:rPr>
        <w:rFonts w:ascii="Calibri" w:eastAsiaTheme="minorEastAsia" w:hAnsi="Calibri" w:cs="Calibri"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5" w15:restartNumberingAfterBreak="0">
    <w:nsid w:val="2FC66E1D"/>
    <w:multiLevelType w:val="hybridMultilevel"/>
    <w:tmpl w:val="87E4A5A8"/>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3B364501"/>
    <w:multiLevelType w:val="hybridMultilevel"/>
    <w:tmpl w:val="05D0688E"/>
    <w:lvl w:ilvl="0" w:tplc="1009000F">
      <w:start w:val="1"/>
      <w:numFmt w:val="decimal"/>
      <w:lvlText w:val="%1."/>
      <w:lvlJc w:val="left"/>
      <w:pPr>
        <w:ind w:left="1647" w:hanging="360"/>
      </w:pPr>
      <w:rPr>
        <w:rFonts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7" w15:restartNumberingAfterBreak="0">
    <w:nsid w:val="421F691D"/>
    <w:multiLevelType w:val="hybridMultilevel"/>
    <w:tmpl w:val="9D6EED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262CC9"/>
    <w:multiLevelType w:val="hybridMultilevel"/>
    <w:tmpl w:val="C37E4D32"/>
    <w:lvl w:ilvl="0" w:tplc="10090011">
      <w:start w:val="1"/>
      <w:numFmt w:val="decimal"/>
      <w:lvlText w:val="%1)"/>
      <w:lvlJc w:val="left"/>
      <w:pPr>
        <w:ind w:left="1647" w:hanging="360"/>
      </w:pPr>
      <w:rPr>
        <w:rFonts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9" w15:restartNumberingAfterBreak="0">
    <w:nsid w:val="46FC0607"/>
    <w:multiLevelType w:val="hybridMultilevel"/>
    <w:tmpl w:val="A3E4E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B5337"/>
    <w:multiLevelType w:val="hybridMultilevel"/>
    <w:tmpl w:val="391EA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C483039"/>
    <w:multiLevelType w:val="hybridMultilevel"/>
    <w:tmpl w:val="31A4B92A"/>
    <w:lvl w:ilvl="0" w:tplc="1009000B">
      <w:start w:val="1"/>
      <w:numFmt w:val="bullet"/>
      <w:lvlText w:val=""/>
      <w:lvlJc w:val="left"/>
      <w:pPr>
        <w:ind w:left="1647" w:hanging="360"/>
      </w:pPr>
      <w:rPr>
        <w:rFonts w:ascii="Wingdings" w:hAnsi="Wingdings"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12" w15:restartNumberingAfterBreak="0">
    <w:nsid w:val="4D780B37"/>
    <w:multiLevelType w:val="hybridMultilevel"/>
    <w:tmpl w:val="50DF32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66706FF"/>
    <w:multiLevelType w:val="hybridMultilevel"/>
    <w:tmpl w:val="05E8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46461"/>
    <w:multiLevelType w:val="hybridMultilevel"/>
    <w:tmpl w:val="34702F80"/>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5" w15:restartNumberingAfterBreak="0">
    <w:nsid w:val="59C93265"/>
    <w:multiLevelType w:val="hybridMultilevel"/>
    <w:tmpl w:val="CD6E6B88"/>
    <w:lvl w:ilvl="0" w:tplc="C59EB09C">
      <w:start w:val="613"/>
      <w:numFmt w:val="bullet"/>
      <w:lvlText w:val="-"/>
      <w:lvlJc w:val="left"/>
      <w:pPr>
        <w:ind w:left="927" w:hanging="360"/>
      </w:pPr>
      <w:rPr>
        <w:rFonts w:ascii="Calibri" w:eastAsiaTheme="minorEastAsia" w:hAnsi="Calibri" w:cs="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6" w15:restartNumberingAfterBreak="0">
    <w:nsid w:val="633D78E8"/>
    <w:multiLevelType w:val="hybridMultilevel"/>
    <w:tmpl w:val="B3401F56"/>
    <w:lvl w:ilvl="0" w:tplc="2B141C7A">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7" w15:restartNumberingAfterBreak="0">
    <w:nsid w:val="64280C5E"/>
    <w:multiLevelType w:val="hybridMultilevel"/>
    <w:tmpl w:val="2F88E94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8" w15:restartNumberingAfterBreak="0">
    <w:nsid w:val="674F1EC3"/>
    <w:multiLevelType w:val="hybridMultilevel"/>
    <w:tmpl w:val="9C46A148"/>
    <w:lvl w:ilvl="0" w:tplc="65B2B9A8">
      <w:start w:val="1"/>
      <w:numFmt w:val="upp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B1577F"/>
    <w:multiLevelType w:val="hybridMultilevel"/>
    <w:tmpl w:val="8236C894"/>
    <w:lvl w:ilvl="0" w:tplc="10090001">
      <w:start w:val="1"/>
      <w:numFmt w:val="bullet"/>
      <w:lvlText w:val=""/>
      <w:lvlJc w:val="left"/>
      <w:pPr>
        <w:ind w:left="1287" w:hanging="360"/>
      </w:pPr>
      <w:rPr>
        <w:rFonts w:ascii="Symbol" w:hAnsi="Symbol"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0" w15:restartNumberingAfterBreak="0">
    <w:nsid w:val="739F6121"/>
    <w:multiLevelType w:val="hybridMultilevel"/>
    <w:tmpl w:val="E1C832F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6C65F0C"/>
    <w:multiLevelType w:val="hybridMultilevel"/>
    <w:tmpl w:val="11540CE4"/>
    <w:lvl w:ilvl="0" w:tplc="1009000B">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95C7ED6"/>
    <w:multiLevelType w:val="hybridMultilevel"/>
    <w:tmpl w:val="709C8A1E"/>
    <w:lvl w:ilvl="0" w:tplc="65B2B9A8">
      <w:start w:val="1"/>
      <w:numFmt w:val="upperRoman"/>
      <w:lvlText w:val="%1)"/>
      <w:lvlJc w:val="left"/>
      <w:pPr>
        <w:ind w:left="1287" w:hanging="720"/>
      </w:pPr>
      <w:rPr>
        <w:rFonts w:hint="default"/>
      </w:rPr>
    </w:lvl>
    <w:lvl w:ilvl="1" w:tplc="0F22D632">
      <w:start w:val="1"/>
      <w:numFmt w:val="decimal"/>
      <w:lvlText w:val="%2)"/>
      <w:lvlJc w:val="left"/>
      <w:pPr>
        <w:ind w:left="1647" w:hanging="360"/>
      </w:pPr>
      <w:rPr>
        <w:rFonts w:hint="default"/>
      </w:rPr>
    </w:lvl>
    <w:lvl w:ilvl="2" w:tplc="1009001B">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15:restartNumberingAfterBreak="0">
    <w:nsid w:val="7AAE2F7D"/>
    <w:multiLevelType w:val="hybridMultilevel"/>
    <w:tmpl w:val="F9AE4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1E7319"/>
    <w:multiLevelType w:val="hybridMultilevel"/>
    <w:tmpl w:val="AAB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31AA3"/>
    <w:multiLevelType w:val="hybridMultilevel"/>
    <w:tmpl w:val="3B2E9F50"/>
    <w:lvl w:ilvl="0" w:tplc="10090001">
      <w:start w:val="1"/>
      <w:numFmt w:val="bullet"/>
      <w:lvlText w:val=""/>
      <w:lvlJc w:val="left"/>
      <w:pPr>
        <w:ind w:left="1647" w:hanging="36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26" w15:restartNumberingAfterBreak="0">
    <w:nsid w:val="7FBD54D4"/>
    <w:multiLevelType w:val="hybridMultilevel"/>
    <w:tmpl w:val="249A8E1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0"/>
  </w:num>
  <w:num w:numId="2">
    <w:abstractNumId w:val="12"/>
  </w:num>
  <w:num w:numId="3">
    <w:abstractNumId w:val="9"/>
  </w:num>
  <w:num w:numId="4">
    <w:abstractNumId w:val="24"/>
  </w:num>
  <w:num w:numId="5">
    <w:abstractNumId w:val="13"/>
  </w:num>
  <w:num w:numId="6">
    <w:abstractNumId w:val="15"/>
  </w:num>
  <w:num w:numId="7">
    <w:abstractNumId w:val="4"/>
  </w:num>
  <w:num w:numId="8">
    <w:abstractNumId w:val="5"/>
  </w:num>
  <w:num w:numId="9">
    <w:abstractNumId w:val="16"/>
  </w:num>
  <w:num w:numId="10">
    <w:abstractNumId w:val="22"/>
  </w:num>
  <w:num w:numId="11">
    <w:abstractNumId w:val="14"/>
  </w:num>
  <w:num w:numId="12">
    <w:abstractNumId w:val="7"/>
  </w:num>
  <w:num w:numId="13">
    <w:abstractNumId w:val="1"/>
  </w:num>
  <w:num w:numId="14">
    <w:abstractNumId w:val="17"/>
  </w:num>
  <w:num w:numId="15">
    <w:abstractNumId w:val="26"/>
  </w:num>
  <w:num w:numId="16">
    <w:abstractNumId w:val="10"/>
  </w:num>
  <w:num w:numId="17">
    <w:abstractNumId w:val="19"/>
  </w:num>
  <w:num w:numId="18">
    <w:abstractNumId w:val="11"/>
  </w:num>
  <w:num w:numId="19">
    <w:abstractNumId w:val="18"/>
  </w:num>
  <w:num w:numId="20">
    <w:abstractNumId w:val="2"/>
  </w:num>
  <w:num w:numId="21">
    <w:abstractNumId w:val="21"/>
  </w:num>
  <w:num w:numId="22">
    <w:abstractNumId w:val="20"/>
  </w:num>
  <w:num w:numId="23">
    <w:abstractNumId w:val="23"/>
  </w:num>
  <w:num w:numId="24">
    <w:abstractNumId w:val="6"/>
  </w:num>
  <w:num w:numId="25">
    <w:abstractNumId w:val="8"/>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QdCE2NTI0sjcyNjSyUdpeDU4uLM/DyQAsNaALJZCPMsAAAA"/>
  </w:docVars>
  <w:rsids>
    <w:rsidRoot w:val="00B93275"/>
    <w:rsid w:val="000602A0"/>
    <w:rsid w:val="000610EE"/>
    <w:rsid w:val="00073C92"/>
    <w:rsid w:val="00092FF4"/>
    <w:rsid w:val="00094721"/>
    <w:rsid w:val="000B35EC"/>
    <w:rsid w:val="000D6AFA"/>
    <w:rsid w:val="000E1D37"/>
    <w:rsid w:val="00157FCF"/>
    <w:rsid w:val="001A7F31"/>
    <w:rsid w:val="001C1D2F"/>
    <w:rsid w:val="001C586F"/>
    <w:rsid w:val="001E22A6"/>
    <w:rsid w:val="001E433C"/>
    <w:rsid w:val="001F7437"/>
    <w:rsid w:val="00207D54"/>
    <w:rsid w:val="002138F2"/>
    <w:rsid w:val="00214A89"/>
    <w:rsid w:val="002159E7"/>
    <w:rsid w:val="00243559"/>
    <w:rsid w:val="002657AA"/>
    <w:rsid w:val="00282C7A"/>
    <w:rsid w:val="002C01B6"/>
    <w:rsid w:val="002E02D2"/>
    <w:rsid w:val="002E59F7"/>
    <w:rsid w:val="00325351"/>
    <w:rsid w:val="00331312"/>
    <w:rsid w:val="0033773C"/>
    <w:rsid w:val="00355DEE"/>
    <w:rsid w:val="0036301D"/>
    <w:rsid w:val="00382F92"/>
    <w:rsid w:val="003D1519"/>
    <w:rsid w:val="003E2665"/>
    <w:rsid w:val="00404575"/>
    <w:rsid w:val="00457C2A"/>
    <w:rsid w:val="00464E91"/>
    <w:rsid w:val="004B3383"/>
    <w:rsid w:val="004F2649"/>
    <w:rsid w:val="00522D8E"/>
    <w:rsid w:val="00540C5A"/>
    <w:rsid w:val="005577B4"/>
    <w:rsid w:val="00571017"/>
    <w:rsid w:val="00585327"/>
    <w:rsid w:val="005B0016"/>
    <w:rsid w:val="005D30A3"/>
    <w:rsid w:val="005F0DA1"/>
    <w:rsid w:val="006206B2"/>
    <w:rsid w:val="006224C3"/>
    <w:rsid w:val="00635A69"/>
    <w:rsid w:val="007047DC"/>
    <w:rsid w:val="00713C4B"/>
    <w:rsid w:val="00787413"/>
    <w:rsid w:val="00826F68"/>
    <w:rsid w:val="008456B0"/>
    <w:rsid w:val="00866C85"/>
    <w:rsid w:val="00890544"/>
    <w:rsid w:val="008D0185"/>
    <w:rsid w:val="008D6B51"/>
    <w:rsid w:val="008E1BDB"/>
    <w:rsid w:val="00911411"/>
    <w:rsid w:val="00924C70"/>
    <w:rsid w:val="009277E7"/>
    <w:rsid w:val="00932855"/>
    <w:rsid w:val="00941136"/>
    <w:rsid w:val="009517DF"/>
    <w:rsid w:val="009850F5"/>
    <w:rsid w:val="009D627E"/>
    <w:rsid w:val="00A02E8B"/>
    <w:rsid w:val="00A42C79"/>
    <w:rsid w:val="00A50021"/>
    <w:rsid w:val="00A61C52"/>
    <w:rsid w:val="00A80502"/>
    <w:rsid w:val="00AB4649"/>
    <w:rsid w:val="00AC0CA9"/>
    <w:rsid w:val="00AF3E64"/>
    <w:rsid w:val="00B0708D"/>
    <w:rsid w:val="00B2490B"/>
    <w:rsid w:val="00B53EB2"/>
    <w:rsid w:val="00B66AEB"/>
    <w:rsid w:val="00B730FB"/>
    <w:rsid w:val="00B93275"/>
    <w:rsid w:val="00BB4267"/>
    <w:rsid w:val="00BD586D"/>
    <w:rsid w:val="00BD7926"/>
    <w:rsid w:val="00BE1E5A"/>
    <w:rsid w:val="00C00808"/>
    <w:rsid w:val="00C17096"/>
    <w:rsid w:val="00C74E1A"/>
    <w:rsid w:val="00C915C9"/>
    <w:rsid w:val="00CA630C"/>
    <w:rsid w:val="00D1238A"/>
    <w:rsid w:val="00D13B15"/>
    <w:rsid w:val="00D242E8"/>
    <w:rsid w:val="00D52BA6"/>
    <w:rsid w:val="00D66D71"/>
    <w:rsid w:val="00D762A8"/>
    <w:rsid w:val="00D83B6C"/>
    <w:rsid w:val="00DA2064"/>
    <w:rsid w:val="00DA61B4"/>
    <w:rsid w:val="00DB096C"/>
    <w:rsid w:val="00DC51D4"/>
    <w:rsid w:val="00DC7335"/>
    <w:rsid w:val="00E33F53"/>
    <w:rsid w:val="00E36B46"/>
    <w:rsid w:val="00E61B1B"/>
    <w:rsid w:val="00E83E17"/>
    <w:rsid w:val="00E93D13"/>
    <w:rsid w:val="00EB10FE"/>
    <w:rsid w:val="00EB7FF3"/>
    <w:rsid w:val="00EC5F1B"/>
    <w:rsid w:val="00ED6F17"/>
    <w:rsid w:val="00EE29DB"/>
    <w:rsid w:val="00EE3007"/>
    <w:rsid w:val="00EF52D8"/>
    <w:rsid w:val="00EF6E23"/>
    <w:rsid w:val="00F10A6A"/>
    <w:rsid w:val="00F31539"/>
    <w:rsid w:val="00F63368"/>
    <w:rsid w:val="00F67DF7"/>
    <w:rsid w:val="00F76D6E"/>
    <w:rsid w:val="00F902D2"/>
    <w:rsid w:val="00F91FA4"/>
    <w:rsid w:val="00F9514D"/>
    <w:rsid w:val="00FB6543"/>
    <w:rsid w:val="00FC77D8"/>
    <w:rsid w:val="00FD3F7F"/>
    <w:rsid w:val="00FE2080"/>
    <w:rsid w:val="00FE213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B2CCB8D-2FE1-4C64-8D58-31F1752C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FF4"/>
    <w:pPr>
      <w:spacing w:after="160" w:line="259" w:lineRule="auto"/>
    </w:pPr>
  </w:style>
  <w:style w:type="character" w:default="1" w:styleId="DefaultParagraphFont">
    <w:name w:val="Default Paragraph Font"/>
    <w:uiPriority w:val="1"/>
    <w:semiHidden/>
    <w:unhideWhenUsed/>
    <w:rsid w:val="00092F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2FF4"/>
  </w:style>
  <w:style w:type="character" w:styleId="Hyperlink">
    <w:name w:val="Hyperlink"/>
    <w:basedOn w:val="DefaultParagraphFont"/>
    <w:uiPriority w:val="99"/>
    <w:unhideWhenUsed/>
    <w:rsid w:val="00B93275"/>
    <w:rPr>
      <w:color w:val="0000FF" w:themeColor="hyperlink"/>
      <w:u w:val="single"/>
    </w:rPr>
  </w:style>
  <w:style w:type="paragraph" w:styleId="ListParagraph">
    <w:name w:val="List Paragraph"/>
    <w:basedOn w:val="Normal"/>
    <w:uiPriority w:val="34"/>
    <w:qFormat/>
    <w:rsid w:val="00B66AEB"/>
    <w:pPr>
      <w:ind w:left="357"/>
      <w:contextualSpacing/>
    </w:pPr>
  </w:style>
  <w:style w:type="paragraph" w:styleId="BalloonText">
    <w:name w:val="Balloon Text"/>
    <w:basedOn w:val="Normal"/>
    <w:link w:val="BalloonTextChar"/>
    <w:uiPriority w:val="99"/>
    <w:semiHidden/>
    <w:unhideWhenUsed/>
    <w:rsid w:val="00951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7DF"/>
    <w:rPr>
      <w:rFonts w:ascii="Segoe UI" w:eastAsiaTheme="minorEastAsia" w:hAnsi="Segoe UI" w:cs="Segoe UI"/>
      <w:sz w:val="18"/>
      <w:szCs w:val="18"/>
      <w:lang w:val="en-US"/>
    </w:rPr>
  </w:style>
  <w:style w:type="paragraph" w:styleId="Header">
    <w:name w:val="header"/>
    <w:basedOn w:val="Normal"/>
    <w:link w:val="HeaderChar"/>
    <w:uiPriority w:val="99"/>
    <w:unhideWhenUsed/>
    <w:rsid w:val="001A7F31"/>
    <w:pPr>
      <w:tabs>
        <w:tab w:val="center" w:pos="4680"/>
        <w:tab w:val="right" w:pos="9360"/>
      </w:tabs>
    </w:pPr>
  </w:style>
  <w:style w:type="character" w:customStyle="1" w:styleId="HeaderChar">
    <w:name w:val="Header Char"/>
    <w:basedOn w:val="DefaultParagraphFont"/>
    <w:link w:val="Header"/>
    <w:uiPriority w:val="99"/>
    <w:rsid w:val="001A7F31"/>
    <w:rPr>
      <w:rFonts w:eastAsiaTheme="minorEastAsia"/>
      <w:sz w:val="24"/>
      <w:szCs w:val="24"/>
      <w:lang w:val="en-US"/>
    </w:rPr>
  </w:style>
  <w:style w:type="paragraph" w:styleId="Footer">
    <w:name w:val="footer"/>
    <w:basedOn w:val="Normal"/>
    <w:link w:val="FooterChar"/>
    <w:uiPriority w:val="99"/>
    <w:unhideWhenUsed/>
    <w:rsid w:val="001A7F31"/>
    <w:pPr>
      <w:tabs>
        <w:tab w:val="center" w:pos="4680"/>
        <w:tab w:val="right" w:pos="9360"/>
      </w:tabs>
    </w:pPr>
  </w:style>
  <w:style w:type="character" w:customStyle="1" w:styleId="FooterChar">
    <w:name w:val="Footer Char"/>
    <w:basedOn w:val="DefaultParagraphFont"/>
    <w:link w:val="Footer"/>
    <w:uiPriority w:val="99"/>
    <w:rsid w:val="001A7F31"/>
    <w:rPr>
      <w:rFonts w:eastAsiaTheme="minorEastAsia"/>
      <w:sz w:val="24"/>
      <w:szCs w:val="24"/>
      <w:lang w:val="en-US"/>
    </w:rPr>
  </w:style>
  <w:style w:type="paragraph" w:styleId="NormalWeb">
    <w:name w:val="Normal (Web)"/>
    <w:basedOn w:val="Normal"/>
    <w:uiPriority w:val="99"/>
    <w:unhideWhenUsed/>
    <w:rsid w:val="003E2665"/>
    <w:pPr>
      <w:spacing w:before="100" w:beforeAutospacing="1" w:after="100" w:afterAutospacing="1"/>
    </w:pPr>
    <w:rPr>
      <w:rFonts w:ascii="Times New Roman" w:eastAsia="Times New Roman" w:hAnsi="Times New Roman" w:cs="Times New Roman"/>
      <w:lang w:eastAsia="en-CA"/>
    </w:rPr>
  </w:style>
  <w:style w:type="character" w:styleId="CommentReference">
    <w:name w:val="annotation reference"/>
    <w:basedOn w:val="DefaultParagraphFont"/>
    <w:uiPriority w:val="99"/>
    <w:semiHidden/>
    <w:unhideWhenUsed/>
    <w:rsid w:val="00866C85"/>
    <w:rPr>
      <w:sz w:val="16"/>
      <w:szCs w:val="16"/>
    </w:rPr>
  </w:style>
  <w:style w:type="paragraph" w:styleId="CommentText">
    <w:name w:val="annotation text"/>
    <w:basedOn w:val="Normal"/>
    <w:link w:val="CommentTextChar"/>
    <w:uiPriority w:val="99"/>
    <w:semiHidden/>
    <w:unhideWhenUsed/>
    <w:rsid w:val="00866C85"/>
    <w:rPr>
      <w:sz w:val="20"/>
      <w:szCs w:val="20"/>
    </w:rPr>
  </w:style>
  <w:style w:type="character" w:customStyle="1" w:styleId="CommentTextChar">
    <w:name w:val="Comment Text Char"/>
    <w:basedOn w:val="DefaultParagraphFont"/>
    <w:link w:val="CommentText"/>
    <w:uiPriority w:val="99"/>
    <w:semiHidden/>
    <w:rsid w:val="00866C85"/>
    <w:rPr>
      <w:sz w:val="20"/>
      <w:szCs w:val="20"/>
      <w:lang w:val="en-US"/>
    </w:rPr>
  </w:style>
  <w:style w:type="paragraph" w:styleId="CommentSubject">
    <w:name w:val="annotation subject"/>
    <w:basedOn w:val="CommentText"/>
    <w:next w:val="CommentText"/>
    <w:link w:val="CommentSubjectChar"/>
    <w:uiPriority w:val="99"/>
    <w:semiHidden/>
    <w:unhideWhenUsed/>
    <w:rsid w:val="00866C85"/>
    <w:rPr>
      <w:b/>
      <w:bCs/>
    </w:rPr>
  </w:style>
  <w:style w:type="character" w:customStyle="1" w:styleId="CommentSubjectChar">
    <w:name w:val="Comment Subject Char"/>
    <w:basedOn w:val="CommentTextChar"/>
    <w:link w:val="CommentSubject"/>
    <w:uiPriority w:val="99"/>
    <w:semiHidden/>
    <w:rsid w:val="00866C8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naids.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umaya.elkamel@cdnaids.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27D6-1BB4-4833-95F0-F11EE41D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King</dc:creator>
  <cp:keywords/>
  <dc:description/>
  <cp:lastModifiedBy>Kelly Puddister</cp:lastModifiedBy>
  <cp:revision>3</cp:revision>
  <cp:lastPrinted>2017-12-12T14:39:00Z</cp:lastPrinted>
  <dcterms:created xsi:type="dcterms:W3CDTF">2018-06-15T16:55:00Z</dcterms:created>
  <dcterms:modified xsi:type="dcterms:W3CDTF">2018-06-18T14:11:00Z</dcterms:modified>
</cp:coreProperties>
</file>